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F94" w:rsidRDefault="00DA31D0" w:rsidP="00BC3F94">
      <w:pPr>
        <w:tabs>
          <w:tab w:val="left" w:pos="7655"/>
        </w:tabs>
        <w:ind w:firstLine="6663"/>
        <w:rPr>
          <w:color w:val="262626" w:themeColor="text1" w:themeTint="D9"/>
          <w:sz w:val="14"/>
          <w:szCs w:val="14"/>
        </w:rPr>
      </w:pP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2278573</wp:posOffset>
                </wp:positionH>
                <wp:positionV relativeFrom="paragraph">
                  <wp:posOffset>-69546</wp:posOffset>
                </wp:positionV>
                <wp:extent cx="2687541" cy="326003"/>
                <wp:effectExtent l="0" t="0" r="0" b="0"/>
                <wp:wrapNone/>
                <wp:docPr id="1" name="Text Box 1"/>
                <wp:cNvGraphicFramePr/>
                <a:graphic xmlns:a="http://schemas.openxmlformats.org/drawingml/2006/main">
                  <a:graphicData uri="http://schemas.microsoft.com/office/word/2010/wordprocessingShape">
                    <wps:wsp>
                      <wps:cNvSpPr txBox="1"/>
                      <wps:spPr>
                        <a:xfrm>
                          <a:off x="0" y="0"/>
                          <a:ext cx="2687541" cy="326003"/>
                        </a:xfrm>
                        <a:prstGeom prst="rect">
                          <a:avLst/>
                        </a:prstGeom>
                        <a:solidFill>
                          <a:schemeClr val="lt1"/>
                        </a:solidFill>
                        <a:ln w="6350">
                          <a:noFill/>
                        </a:ln>
                      </wps:spPr>
                      <wps:txbx>
                        <w:txbxContent>
                          <w:p w:rsidR="00DA31D0" w:rsidRPr="00DA31D0" w:rsidRDefault="00DA31D0">
                            <w:pPr>
                              <w:rPr>
                                <w:b/>
                                <w:sz w:val="24"/>
                                <w:szCs w:val="24"/>
                              </w:rPr>
                            </w:pPr>
                            <w:r w:rsidRPr="00DA31D0">
                              <w:rPr>
                                <w:b/>
                                <w:sz w:val="24"/>
                                <w:szCs w:val="24"/>
                              </w:rPr>
                              <w:t>Plants suitable for effluent fields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79.4pt;margin-top:-5.5pt;width:211.6pt;height:25.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" fillcolor="white [3201]" stroked="f" strokeweight=".5pt">
                <v:textbox>
                  <w:txbxContent>
                    <w:p w:rsidR="00DA31D0" w:rsidRPr="00DA31D0" w:rsidRDefault="00DA31D0">
                      <w:pPr>
                        <w:rPr>
                          <w:b/>
                          <w:sz w:val="24"/>
                          <w:szCs w:val="24"/>
                        </w:rPr>
                      </w:pPr>
                      <w:r w:rsidRPr="00DA31D0">
                        <w:rPr>
                          <w:b/>
                          <w:sz w:val="24"/>
                          <w:szCs w:val="24"/>
                        </w:rPr>
                        <w:t>Plants suitable for effluent fields</w:t>
                      </w:r>
                    </w:p>
                  </w:txbxContent>
                </v:textbox>
              </v:shape>
            </w:pict>
          </mc:Fallback>
        </mc:AlternateContent>
      </w:r>
      <w:r w:rsidR="00F00242" w:rsidRPr="00BF4963">
        <w:rPr>
          <w:noProof/>
          <w:lang w:eastAsia="en-AU"/>
        </w:rPr>
        <w:drawing>
          <wp:anchor distT="0" distB="0" distL="114300" distR="114300" simplePos="0" relativeHeight="251659264" behindDoc="1" locked="1" layoutInCell="1" allowOverlap="1" wp14:anchorId="476CB2AB" wp14:editId="300F2FCD">
            <wp:simplePos x="0" y="0"/>
            <wp:positionH relativeFrom="page">
              <wp:posOffset>-66040</wp:posOffset>
            </wp:positionH>
            <wp:positionV relativeFrom="page">
              <wp:posOffset>19050</wp:posOffset>
            </wp:positionV>
            <wp:extent cx="7558405" cy="10684510"/>
            <wp:effectExtent l="0" t="0" r="4445" b="254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_Letterhead.gif"/>
                    <pic:cNvPicPr/>
                  </pic:nvPicPr>
                  <pic:blipFill>
                    <a:blip r:embed="rId7">
                      <a:extLst>
                        <a:ext uri="{28A0092B-C50C-407E-A947-70E740481C1C}">
                          <a14:useLocalDpi xmlns:a14="http://schemas.microsoft.com/office/drawing/2010/main" val="0"/>
                        </a:ext>
                      </a:extLst>
                    </a:blip>
                    <a:stretch>
                      <a:fillRect/>
                    </a:stretch>
                  </pic:blipFill>
                  <pic:spPr>
                    <a:xfrm>
                      <a:off x="0" y="0"/>
                      <a:ext cx="7558405" cy="10684510"/>
                    </a:xfrm>
                    <a:prstGeom prst="rect">
                      <a:avLst/>
                    </a:prstGeom>
                  </pic:spPr>
                </pic:pic>
              </a:graphicData>
            </a:graphic>
          </wp:anchor>
        </w:drawing>
      </w:r>
    </w:p>
    <w:p w:rsidR="00DA31D0" w:rsidRDefault="00DA31D0" w:rsidP="00DA31D0">
      <w:pPr>
        <w:spacing w:after="0"/>
      </w:pPr>
    </w:p>
    <w:p w:rsidR="00DA31D0" w:rsidRDefault="00DA31D0" w:rsidP="00DA31D0">
      <w:pPr>
        <w:spacing w:after="0"/>
      </w:pPr>
    </w:p>
    <w:p w:rsidR="00DA31D0" w:rsidRDefault="00DA31D0" w:rsidP="00DA31D0">
      <w:pPr>
        <w:spacing w:after="0"/>
      </w:pPr>
    </w:p>
    <w:p w:rsidR="00DA31D0" w:rsidRDefault="00DA31D0" w:rsidP="00DA31D0">
      <w:pPr>
        <w:spacing w:after="0"/>
      </w:pPr>
    </w:p>
    <w:p w:rsidR="00DA31D0" w:rsidRDefault="00DA31D0" w:rsidP="00DA31D0">
      <w:pPr>
        <w:spacing w:after="0"/>
      </w:pPr>
    </w:p>
    <w:p w:rsidR="00DA31D0" w:rsidRDefault="00DA31D0" w:rsidP="00DA31D0">
      <w:pPr>
        <w:spacing w:after="0"/>
      </w:pPr>
      <w:r>
        <w:t xml:space="preserve">Plants are an important feature of the yard of any house. However, if you live in an unsewered area, a proportion of your yard will include a wastewater treatment system or septic tank and an effluent disposal area. </w:t>
      </w:r>
    </w:p>
    <w:p w:rsidR="00DA31D0" w:rsidRDefault="00DA31D0" w:rsidP="00DA31D0">
      <w:pPr>
        <w:spacing w:after="0"/>
      </w:pPr>
    </w:p>
    <w:p w:rsidR="00DA31D0" w:rsidRDefault="00DA31D0" w:rsidP="00DA31D0">
      <w:pPr>
        <w:spacing w:after="0"/>
      </w:pPr>
      <w:r>
        <w:t>There are two main methods of effluent disposal for domestic wastewater treatment systems.  These are absorption trenches most commonly associated with standard septic tanks and sub-surface irrigation normally used with aerated wastewater treatment systems (AWTS).</w:t>
      </w:r>
    </w:p>
    <w:p w:rsidR="00DA31D0" w:rsidRDefault="00DA31D0" w:rsidP="00DA31D0">
      <w:pPr>
        <w:spacing w:after="0"/>
      </w:pPr>
    </w:p>
    <w:p w:rsidR="00DA31D0" w:rsidRPr="00194EE0" w:rsidRDefault="00DA31D0" w:rsidP="00DA31D0">
      <w:pPr>
        <w:spacing w:after="0"/>
      </w:pPr>
      <w:r w:rsidRPr="00194EE0">
        <w:t xml:space="preserve">Effluent disposal areas are often in remote areas of the garden or yard and may be forgotten or neglected. However, damaged or blocked trenches or irrigation lines, can cause effluent to </w:t>
      </w:r>
      <w:r>
        <w:t xml:space="preserve">pool on the </w:t>
      </w:r>
      <w:r w:rsidRPr="00194EE0">
        <w:t xml:space="preserve">surface or pool in the backyard </w:t>
      </w:r>
      <w:r w:rsidRPr="001326C1">
        <w:rPr>
          <w:b/>
        </w:rPr>
        <w:t>creating health risks to you, your family, and pets</w:t>
      </w:r>
      <w:r w:rsidRPr="00194EE0">
        <w:t xml:space="preserve">. Neglected effluent distribution areas can also cause odour problems for your household </w:t>
      </w:r>
      <w:r>
        <w:t>and</w:t>
      </w:r>
      <w:r w:rsidRPr="00194EE0">
        <w:t xml:space="preserve"> your immediate neighbours. Left unchecked they may ultimately require messy and expensive repairs.</w:t>
      </w:r>
    </w:p>
    <w:p w:rsidR="00DA31D0" w:rsidRDefault="00DA31D0" w:rsidP="00DA31D0">
      <w:pPr>
        <w:spacing w:after="0"/>
      </w:pPr>
    </w:p>
    <w:p w:rsidR="00DA31D0" w:rsidRPr="009A3482" w:rsidRDefault="00DA31D0" w:rsidP="00DA31D0">
      <w:pPr>
        <w:spacing w:after="0"/>
        <w:rPr>
          <w:lang w:val="en-US"/>
        </w:rPr>
      </w:pPr>
      <w:r w:rsidRPr="009A3482">
        <w:rPr>
          <w:lang w:val="en-US"/>
        </w:rPr>
        <w:t xml:space="preserve">Non-woody perennials, small ornamental grasses and wildflowers are fine to plant </w:t>
      </w:r>
      <w:r>
        <w:rPr>
          <w:lang w:val="en-US"/>
        </w:rPr>
        <w:t>between the lines of</w:t>
      </w:r>
      <w:r w:rsidRPr="009A3482">
        <w:rPr>
          <w:lang w:val="en-US"/>
        </w:rPr>
        <w:t xml:space="preserve"> septic </w:t>
      </w:r>
      <w:r>
        <w:rPr>
          <w:lang w:val="en-US"/>
        </w:rPr>
        <w:t>absorption trenches</w:t>
      </w:r>
      <w:r w:rsidRPr="009A3482">
        <w:rPr>
          <w:lang w:val="en-US"/>
        </w:rPr>
        <w:t xml:space="preserve"> because they have shallow root systems that won’t invade the pipes. In fact, these pl</w:t>
      </w:r>
      <w:r>
        <w:rPr>
          <w:lang w:val="en-US"/>
        </w:rPr>
        <w:t>ants are actually helpful as</w:t>
      </w:r>
      <w:r w:rsidRPr="009A3482">
        <w:rPr>
          <w:lang w:val="en-US"/>
        </w:rPr>
        <w:t xml:space="preserve"> they stabilize the soil’s surface and don’t d</w:t>
      </w:r>
      <w:r>
        <w:rPr>
          <w:lang w:val="en-US"/>
        </w:rPr>
        <w:t>isturb soil transpiration. Y</w:t>
      </w:r>
      <w:r w:rsidRPr="009A3482">
        <w:rPr>
          <w:lang w:val="en-US"/>
        </w:rPr>
        <w:t>ou should avoid large ornamental grasses like bamboo or pampas.</w:t>
      </w:r>
    </w:p>
    <w:p w:rsidR="00DA31D0" w:rsidRDefault="00DA31D0" w:rsidP="00DA31D0">
      <w:pPr>
        <w:spacing w:after="0"/>
        <w:rPr>
          <w:lang w:val="en-US"/>
        </w:rPr>
      </w:pPr>
    </w:p>
    <w:p w:rsidR="00DA31D0" w:rsidRPr="009A3482" w:rsidRDefault="00DA31D0" w:rsidP="00DA31D0">
      <w:pPr>
        <w:spacing w:after="0"/>
        <w:rPr>
          <w:lang w:val="en-US"/>
        </w:rPr>
      </w:pPr>
      <w:r w:rsidRPr="009A3482">
        <w:rPr>
          <w:lang w:val="en-US"/>
        </w:rPr>
        <w:t xml:space="preserve">Trees on top or even near </w:t>
      </w:r>
      <w:r>
        <w:rPr>
          <w:lang w:val="en-US"/>
        </w:rPr>
        <w:t>absorption trenches</w:t>
      </w:r>
      <w:r w:rsidRPr="009A3482">
        <w:rPr>
          <w:lang w:val="en-US"/>
        </w:rPr>
        <w:t xml:space="preserve"> </w:t>
      </w:r>
      <w:r w:rsidRPr="001326C1">
        <w:rPr>
          <w:b/>
          <w:lang w:val="en-US"/>
        </w:rPr>
        <w:t>must be avoided</w:t>
      </w:r>
      <w:r w:rsidRPr="009A3482">
        <w:rPr>
          <w:lang w:val="en-US"/>
        </w:rPr>
        <w:t xml:space="preserve">. </w:t>
      </w:r>
      <w:r>
        <w:rPr>
          <w:lang w:val="en-US"/>
        </w:rPr>
        <w:t xml:space="preserve"> </w:t>
      </w:r>
      <w:r w:rsidRPr="009A3482">
        <w:rPr>
          <w:lang w:val="en-US"/>
        </w:rPr>
        <w:t xml:space="preserve">Actual septic </w:t>
      </w:r>
      <w:r>
        <w:rPr>
          <w:lang w:val="en-US"/>
        </w:rPr>
        <w:t>trench</w:t>
      </w:r>
      <w:r w:rsidRPr="009A3482">
        <w:rPr>
          <w:lang w:val="en-US"/>
        </w:rPr>
        <w:t xml:space="preserve">-to-tree distance depends on the type of tree and its range of root growth. Typically, the distance should be equal to the expected height of a tree at its maturity, plus 20%. So a mature </w:t>
      </w:r>
      <w:r>
        <w:rPr>
          <w:lang w:val="en-US"/>
        </w:rPr>
        <w:t>5 metre tree should be kept 6 metres</w:t>
      </w:r>
      <w:bookmarkStart w:id="0" w:name="_GoBack"/>
      <w:bookmarkEnd w:id="0"/>
      <w:r>
        <w:rPr>
          <w:lang w:val="en-US"/>
        </w:rPr>
        <w:t xml:space="preserve"> </w:t>
      </w:r>
      <w:r w:rsidRPr="009A3482">
        <w:rPr>
          <w:lang w:val="en-US"/>
        </w:rPr>
        <w:t xml:space="preserve">away from a septic </w:t>
      </w:r>
      <w:r>
        <w:rPr>
          <w:lang w:val="en-US"/>
        </w:rPr>
        <w:t>absorption trenches</w:t>
      </w:r>
      <w:r w:rsidRPr="009A3482">
        <w:rPr>
          <w:lang w:val="en-US"/>
        </w:rPr>
        <w:t>.</w:t>
      </w:r>
    </w:p>
    <w:p w:rsidR="00DA31D0" w:rsidRDefault="00DA31D0" w:rsidP="00DA31D0">
      <w:pPr>
        <w:spacing w:after="0"/>
      </w:pPr>
    </w:p>
    <w:p w:rsidR="00DA31D0" w:rsidRDefault="00DA31D0" w:rsidP="00DA31D0">
      <w:pPr>
        <w:spacing w:after="0"/>
      </w:pPr>
      <w:r>
        <w:t xml:space="preserve">A wider range of plants can be used in and around an absorption field using subsurface irrigation as penetration of the system by plant roots is much less of a problem.  However, as a general rule irrigation pipes should be kept at least 1 metre from the base of trees.  </w:t>
      </w:r>
    </w:p>
    <w:p w:rsidR="00DA31D0" w:rsidRDefault="00DA31D0" w:rsidP="00DA31D0">
      <w:pPr>
        <w:spacing w:after="0"/>
      </w:pPr>
    </w:p>
    <w:p w:rsidR="00DA31D0" w:rsidRDefault="00DA31D0" w:rsidP="00DA31D0">
      <w:pPr>
        <w:spacing w:after="0"/>
      </w:pPr>
      <w:r>
        <w:t xml:space="preserve">Food crops should be avoided as the produce is not considered safe to eat. Most fruit trees are deciduous they do not transpire during winter and shade the effluent area in summer thus reducing its efficiency.  Only effluent from advanced wastewater treatment systems is suitable for the irrigation of a limited range of food producing plants such as grape vines.  It must however not come into contact with the edible part of the plant.  </w:t>
      </w:r>
    </w:p>
    <w:p w:rsidR="00DA31D0" w:rsidRDefault="00DA31D0" w:rsidP="00DA31D0">
      <w:pPr>
        <w:spacing w:after="0"/>
      </w:pPr>
    </w:p>
    <w:p w:rsidR="00DA31D0" w:rsidRPr="00B522D0" w:rsidRDefault="00DA31D0" w:rsidP="00DA31D0">
      <w:pPr>
        <w:spacing w:after="0"/>
      </w:pPr>
      <w:r>
        <w:t xml:space="preserve">For more information on the use of advanced treated effluent for the irrigation of food plants or any other aspect of the management of your effluent disposal area please Contact the Health Protection Unit at the Colac Otway Shire on 52329400 or visit the website    </w:t>
      </w:r>
      <w:hyperlink r:id="rId8" w:history="1">
        <w:r w:rsidRPr="00BF1F4B">
          <w:rPr>
            <w:rStyle w:val="Hyperlink"/>
          </w:rPr>
          <w:t>https://www.colacotway.vic.go</w:t>
        </w:r>
        <w:r w:rsidRPr="00BF1F4B">
          <w:rPr>
            <w:rStyle w:val="Hyperlink"/>
          </w:rPr>
          <w:t>v</w:t>
        </w:r>
        <w:r w:rsidRPr="00BF1F4B">
          <w:rPr>
            <w:rStyle w:val="Hyperlink"/>
          </w:rPr>
          <w:t>.au</w:t>
        </w:r>
      </w:hyperlink>
      <w:r>
        <w:t xml:space="preserve"> </w:t>
      </w:r>
    </w:p>
    <w:p w:rsidR="00DA31D0" w:rsidRDefault="00DA31D0" w:rsidP="00DA31D0">
      <w:pPr>
        <w:spacing w:after="0"/>
      </w:pPr>
    </w:p>
    <w:p w:rsidR="00DA31D0" w:rsidRPr="0067125E" w:rsidRDefault="00DA31D0" w:rsidP="00DA31D0">
      <w:pPr>
        <w:spacing w:after="0"/>
        <w:rPr>
          <w:b/>
        </w:rPr>
      </w:pPr>
      <w:r w:rsidRPr="0067125E">
        <w:rPr>
          <w:b/>
        </w:rPr>
        <w:t>Planting tips!</w:t>
      </w:r>
    </w:p>
    <w:p w:rsidR="00DA31D0" w:rsidRDefault="00DA31D0" w:rsidP="00DA31D0">
      <w:pPr>
        <w:spacing w:after="0"/>
      </w:pPr>
      <w:r w:rsidRPr="00AF2911">
        <w:t>If you plan to plant out areas with</w:t>
      </w:r>
      <w:r>
        <w:t xml:space="preserve"> </w:t>
      </w:r>
      <w:r w:rsidRPr="00AF2911">
        <w:t>absorption trenches, ensure plants</w:t>
      </w:r>
      <w:r>
        <w:t xml:space="preserve"> </w:t>
      </w:r>
      <w:r w:rsidRPr="00AF2911">
        <w:t>are placed in between trenches and</w:t>
      </w:r>
      <w:r>
        <w:t xml:space="preserve"> </w:t>
      </w:r>
      <w:r w:rsidRPr="00AF2911">
        <w:t>not directly on top to avoid future</w:t>
      </w:r>
      <w:r>
        <w:t xml:space="preserve"> </w:t>
      </w:r>
      <w:r w:rsidRPr="00AF2911">
        <w:t>blockage by roots.</w:t>
      </w:r>
    </w:p>
    <w:p w:rsidR="00DA31D0" w:rsidRDefault="00DA31D0" w:rsidP="00DA31D0">
      <w:pPr>
        <w:spacing w:after="0"/>
      </w:pPr>
      <w:r w:rsidRPr="00AF2911">
        <w:t>Care should be taken to protect</w:t>
      </w:r>
      <w:r>
        <w:t xml:space="preserve"> </w:t>
      </w:r>
      <w:r w:rsidRPr="00AF2911">
        <w:t>vegetation growing in between soil</w:t>
      </w:r>
      <w:r>
        <w:t xml:space="preserve"> </w:t>
      </w:r>
      <w:r w:rsidRPr="00AF2911">
        <w:t>absorption trenches as these plants,</w:t>
      </w:r>
      <w:r>
        <w:t xml:space="preserve"> </w:t>
      </w:r>
      <w:r w:rsidRPr="00AF2911">
        <w:t>together with factors such as wind</w:t>
      </w:r>
      <w:r>
        <w:t xml:space="preserve"> </w:t>
      </w:r>
      <w:r w:rsidRPr="00AF2911">
        <w:t>and sun intensity, play a vital role in</w:t>
      </w:r>
      <w:r>
        <w:t xml:space="preserve"> </w:t>
      </w:r>
      <w:r w:rsidRPr="00AF2911">
        <w:t>the disposal of effluent</w:t>
      </w:r>
      <w:r>
        <w:t xml:space="preserve"> through </w:t>
      </w:r>
      <w:r w:rsidRPr="00AF2911">
        <w:t>evapotranspiration.</w:t>
      </w:r>
    </w:p>
    <w:p w:rsidR="00DA31D0" w:rsidRDefault="00DA31D0" w:rsidP="00DA31D0">
      <w:pPr>
        <w:spacing w:after="0"/>
      </w:pPr>
    </w:p>
    <w:p w:rsidR="00DA31D0" w:rsidRDefault="00DA31D0" w:rsidP="00DA31D0">
      <w:pPr>
        <w:spacing w:after="0"/>
      </w:pPr>
    </w:p>
    <w:p w:rsidR="00DA31D0" w:rsidRPr="00513341" w:rsidRDefault="00DA31D0" w:rsidP="00DA31D0">
      <w:pPr>
        <w:spacing w:after="0"/>
      </w:pPr>
      <w:r w:rsidRPr="00513341">
        <w:rPr>
          <w:b/>
          <w:bCs/>
          <w:i/>
          <w:iCs/>
        </w:rPr>
        <w:t xml:space="preserve">IMPORTANT NOTE: </w:t>
      </w:r>
    </w:p>
    <w:p w:rsidR="00DA31D0" w:rsidRPr="00513341" w:rsidRDefault="00DA31D0" w:rsidP="00DA31D0">
      <w:pPr>
        <w:spacing w:after="0"/>
      </w:pPr>
      <w:r w:rsidRPr="00513341">
        <w:rPr>
          <w:i/>
          <w:iCs/>
        </w:rPr>
        <w:t>Plant tolerance to wastewater irrigation depends on a range of factors. Existing soil type, drainage, nutrient levels and pH are some. The amount of wastewater distributed over the given area and the quality of the water will be the main factors that influence the final outcome. Plants have a limited tolerance to some of the nutrients and salts that can come through a system. Phosphorus, Boron and various Sodium salts are common nutrients that may come through a system and accumulate in the soil to problem levels.</w:t>
      </w:r>
    </w:p>
    <w:p w:rsidR="00DA31D0" w:rsidRDefault="00DA31D0" w:rsidP="00DA31D0">
      <w:pPr>
        <w:spacing w:after="0"/>
      </w:pPr>
    </w:p>
    <w:p w:rsidR="00DA31D0" w:rsidRDefault="00DA31D0" w:rsidP="00DA31D0">
      <w:pPr>
        <w:spacing w:after="0"/>
      </w:pPr>
    </w:p>
    <w:p w:rsidR="00DA31D0" w:rsidRPr="00AC6798" w:rsidRDefault="00DA31D0" w:rsidP="00DA31D0">
      <w:pPr>
        <w:spacing w:after="0"/>
      </w:pPr>
      <w:r>
        <w:lastRenderedPageBreak/>
        <w:t>This</w:t>
      </w:r>
      <w:r w:rsidRPr="00AF2911">
        <w:t xml:space="preserve"> list of indigenous plants and grasses (although not</w:t>
      </w:r>
      <w:r>
        <w:t xml:space="preserve"> </w:t>
      </w:r>
      <w:r w:rsidRPr="00AF2911">
        <w:t>exhaustive), is</w:t>
      </w:r>
      <w:r>
        <w:t xml:space="preserve"> included as a guide to species </w:t>
      </w:r>
      <w:r w:rsidRPr="00AF2911">
        <w:t>that have been found</w:t>
      </w:r>
      <w:r>
        <w:t xml:space="preserve"> </w:t>
      </w:r>
      <w:r w:rsidRPr="00AF2911">
        <w:t xml:space="preserve">to be </w:t>
      </w:r>
      <w:r>
        <w:t>suitable</w:t>
      </w:r>
      <w:r w:rsidRPr="00AF2911">
        <w:t xml:space="preserve"> for planting in and around </w:t>
      </w:r>
      <w:r>
        <w:t>wastewater</w:t>
      </w:r>
      <w:r w:rsidRPr="00AF2911">
        <w:t xml:space="preserve"> disposal areas.</w:t>
      </w:r>
      <w:r>
        <w:t xml:space="preserve">  </w:t>
      </w:r>
      <w:r w:rsidRPr="00AF2911">
        <w:t>T</w:t>
      </w:r>
      <w:r>
        <w:t>hese will</w:t>
      </w:r>
      <w:r w:rsidRPr="00AF2911">
        <w:t xml:space="preserve"> tolerate wet conditions</w:t>
      </w:r>
      <w:r>
        <w:t xml:space="preserve"> </w:t>
      </w:r>
      <w:r w:rsidRPr="00AF2911">
        <w:t>and have a hi</w:t>
      </w:r>
      <w:r>
        <w:t xml:space="preserve">gh evapotranspiration capacity. </w:t>
      </w:r>
      <w:r w:rsidRPr="008F2537">
        <w:rPr>
          <w:iCs/>
        </w:rPr>
        <w:t>The</w:t>
      </w:r>
      <w:r>
        <w:rPr>
          <w:iCs/>
        </w:rPr>
        <w:t xml:space="preserve">se </w:t>
      </w:r>
      <w:r w:rsidRPr="008F2537">
        <w:rPr>
          <w:iCs/>
        </w:rPr>
        <w:t xml:space="preserve">plants are known to occur in the </w:t>
      </w:r>
      <w:r>
        <w:rPr>
          <w:iCs/>
        </w:rPr>
        <w:t xml:space="preserve">Colac Otway Shire.  </w:t>
      </w:r>
    </w:p>
    <w:p w:rsidR="00DA31D0" w:rsidRDefault="00DA31D0" w:rsidP="00DA31D0">
      <w:pPr>
        <w:spacing w:after="0"/>
        <w:rPr>
          <w:iC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251"/>
        <w:gridCol w:w="2252"/>
        <w:gridCol w:w="2251"/>
        <w:gridCol w:w="2253"/>
      </w:tblGrid>
      <w:tr w:rsidR="00DA31D0" w:rsidRPr="008F2537" w:rsidTr="009658D7">
        <w:trPr>
          <w:trHeight w:val="187"/>
        </w:trPr>
        <w:tc>
          <w:tcPr>
            <w:tcW w:w="2251" w:type="dxa"/>
          </w:tcPr>
          <w:p w:rsidR="00DA31D0" w:rsidRPr="008F2537" w:rsidRDefault="00DA31D0" w:rsidP="009658D7">
            <w:pPr>
              <w:spacing w:after="0"/>
            </w:pPr>
            <w:r w:rsidRPr="008F2537">
              <w:rPr>
                <w:b/>
                <w:bCs/>
              </w:rPr>
              <w:t xml:space="preserve">Botanical Name </w:t>
            </w:r>
          </w:p>
        </w:tc>
        <w:tc>
          <w:tcPr>
            <w:tcW w:w="2252" w:type="dxa"/>
          </w:tcPr>
          <w:p w:rsidR="00DA31D0" w:rsidRPr="008F2537" w:rsidRDefault="00DA31D0" w:rsidP="009658D7">
            <w:pPr>
              <w:spacing w:after="0"/>
            </w:pPr>
            <w:r w:rsidRPr="008F2537">
              <w:rPr>
                <w:b/>
                <w:bCs/>
              </w:rPr>
              <w:t xml:space="preserve">Common Name </w:t>
            </w:r>
          </w:p>
        </w:tc>
        <w:tc>
          <w:tcPr>
            <w:tcW w:w="2251" w:type="dxa"/>
          </w:tcPr>
          <w:p w:rsidR="00DA31D0" w:rsidRPr="008F2537" w:rsidRDefault="00DA31D0" w:rsidP="009658D7">
            <w:pPr>
              <w:spacing w:after="0"/>
            </w:pPr>
            <w:r w:rsidRPr="008F2537">
              <w:rPr>
                <w:b/>
                <w:bCs/>
              </w:rPr>
              <w:t xml:space="preserve">Soil Types </w:t>
            </w:r>
          </w:p>
        </w:tc>
        <w:tc>
          <w:tcPr>
            <w:tcW w:w="2253" w:type="dxa"/>
          </w:tcPr>
          <w:p w:rsidR="00DA31D0" w:rsidRPr="008F2537" w:rsidRDefault="00DA31D0" w:rsidP="009658D7">
            <w:pPr>
              <w:spacing w:after="0"/>
            </w:pPr>
            <w:r w:rsidRPr="008F2537">
              <w:rPr>
                <w:b/>
                <w:bCs/>
              </w:rPr>
              <w:t xml:space="preserve">Height </w:t>
            </w:r>
          </w:p>
          <w:p w:rsidR="00DA31D0" w:rsidRPr="008F2537" w:rsidRDefault="00DA31D0" w:rsidP="009658D7">
            <w:pPr>
              <w:spacing w:after="0"/>
            </w:pPr>
            <w:r w:rsidRPr="008F2537">
              <w:rPr>
                <w:b/>
                <w:bCs/>
              </w:rPr>
              <w:t xml:space="preserve">(Mature Plant) </w:t>
            </w:r>
          </w:p>
        </w:tc>
      </w:tr>
      <w:tr w:rsidR="00DA31D0" w:rsidRPr="008F2537" w:rsidTr="009658D7">
        <w:trPr>
          <w:trHeight w:val="84"/>
        </w:trPr>
        <w:tc>
          <w:tcPr>
            <w:tcW w:w="9007" w:type="dxa"/>
            <w:gridSpan w:val="4"/>
          </w:tcPr>
          <w:p w:rsidR="00DA31D0" w:rsidRPr="008F2537" w:rsidRDefault="00DA31D0" w:rsidP="009658D7">
            <w:pPr>
              <w:spacing w:after="0"/>
            </w:pPr>
            <w:r w:rsidRPr="008F2537">
              <w:rPr>
                <w:b/>
                <w:bCs/>
              </w:rPr>
              <w:t xml:space="preserve">Trees &amp; Shrubs </w:t>
            </w:r>
          </w:p>
        </w:tc>
      </w:tr>
      <w:tr w:rsidR="00DA31D0" w:rsidRPr="008F2537" w:rsidTr="009658D7">
        <w:trPr>
          <w:trHeight w:val="84"/>
        </w:trPr>
        <w:tc>
          <w:tcPr>
            <w:tcW w:w="2251" w:type="dxa"/>
          </w:tcPr>
          <w:p w:rsidR="00DA31D0" w:rsidRPr="00EB2973" w:rsidRDefault="00DA31D0" w:rsidP="009658D7">
            <w:pPr>
              <w:spacing w:after="0"/>
              <w:rPr>
                <w:bCs/>
                <w:i/>
              </w:rPr>
            </w:pPr>
            <w:r w:rsidRPr="00EB2973">
              <w:rPr>
                <w:bCs/>
                <w:i/>
              </w:rPr>
              <w:t>Acacia melanoxylon</w:t>
            </w:r>
          </w:p>
        </w:tc>
        <w:tc>
          <w:tcPr>
            <w:tcW w:w="2252" w:type="dxa"/>
          </w:tcPr>
          <w:p w:rsidR="00DA31D0" w:rsidRPr="00EF2DF7" w:rsidRDefault="00DA31D0" w:rsidP="009658D7">
            <w:pPr>
              <w:spacing w:after="0"/>
              <w:rPr>
                <w:bCs/>
              </w:rPr>
            </w:pPr>
            <w:r>
              <w:rPr>
                <w:bCs/>
              </w:rPr>
              <w:t>Black Wood</w:t>
            </w:r>
          </w:p>
        </w:tc>
        <w:tc>
          <w:tcPr>
            <w:tcW w:w="2251" w:type="dxa"/>
          </w:tcPr>
          <w:p w:rsidR="00DA31D0" w:rsidRPr="00EF2DF7" w:rsidRDefault="00DA31D0" w:rsidP="009658D7">
            <w:pPr>
              <w:spacing w:after="0"/>
              <w:rPr>
                <w:bCs/>
              </w:rPr>
            </w:pPr>
            <w:r w:rsidRPr="00EF2DF7">
              <w:rPr>
                <w:bCs/>
              </w:rPr>
              <w:t>Most wet soils</w:t>
            </w:r>
          </w:p>
        </w:tc>
        <w:tc>
          <w:tcPr>
            <w:tcW w:w="2253" w:type="dxa"/>
          </w:tcPr>
          <w:p w:rsidR="00DA31D0" w:rsidRPr="00EF2DF7" w:rsidRDefault="00DA31D0" w:rsidP="009658D7">
            <w:pPr>
              <w:spacing w:after="0"/>
              <w:rPr>
                <w:bCs/>
              </w:rPr>
            </w:pPr>
            <w:r w:rsidRPr="00EF2DF7">
              <w:rPr>
                <w:bCs/>
              </w:rPr>
              <w:t>To 12m</w:t>
            </w:r>
          </w:p>
        </w:tc>
      </w:tr>
      <w:tr w:rsidR="00DA31D0" w:rsidRPr="008F2537" w:rsidTr="009658D7">
        <w:trPr>
          <w:trHeight w:val="84"/>
        </w:trPr>
        <w:tc>
          <w:tcPr>
            <w:tcW w:w="2251" w:type="dxa"/>
          </w:tcPr>
          <w:p w:rsidR="00DA31D0" w:rsidRPr="00EB2973" w:rsidRDefault="00DA31D0" w:rsidP="009658D7">
            <w:pPr>
              <w:spacing w:after="0"/>
              <w:rPr>
                <w:i/>
              </w:rPr>
            </w:pPr>
            <w:r w:rsidRPr="00EB2973">
              <w:rPr>
                <w:i/>
              </w:rPr>
              <w:t xml:space="preserve">Leptospermum lanigerum </w:t>
            </w:r>
          </w:p>
        </w:tc>
        <w:tc>
          <w:tcPr>
            <w:tcW w:w="2252" w:type="dxa"/>
          </w:tcPr>
          <w:p w:rsidR="00DA31D0" w:rsidRPr="008F2537" w:rsidRDefault="00DA31D0" w:rsidP="009658D7">
            <w:pPr>
              <w:spacing w:after="0"/>
            </w:pPr>
            <w:r w:rsidRPr="008F2537">
              <w:t xml:space="preserve">Woolly Tea-tree </w:t>
            </w:r>
          </w:p>
        </w:tc>
        <w:tc>
          <w:tcPr>
            <w:tcW w:w="2251" w:type="dxa"/>
          </w:tcPr>
          <w:p w:rsidR="00DA31D0" w:rsidRPr="008F2537" w:rsidRDefault="00DA31D0" w:rsidP="009658D7">
            <w:pPr>
              <w:spacing w:after="0"/>
            </w:pPr>
            <w:r w:rsidRPr="008F2537">
              <w:t xml:space="preserve">Most wet soils </w:t>
            </w:r>
          </w:p>
        </w:tc>
        <w:tc>
          <w:tcPr>
            <w:tcW w:w="2253" w:type="dxa"/>
          </w:tcPr>
          <w:p w:rsidR="00DA31D0" w:rsidRPr="008F2537" w:rsidRDefault="00DA31D0" w:rsidP="009658D7">
            <w:pPr>
              <w:spacing w:after="0"/>
            </w:pPr>
            <w:r w:rsidRPr="008F2537">
              <w:t xml:space="preserve">To 6m </w:t>
            </w:r>
          </w:p>
        </w:tc>
      </w:tr>
      <w:tr w:rsidR="00DA31D0" w:rsidRPr="008F2537" w:rsidTr="009658D7">
        <w:trPr>
          <w:trHeight w:val="84"/>
        </w:trPr>
        <w:tc>
          <w:tcPr>
            <w:tcW w:w="2251" w:type="dxa"/>
          </w:tcPr>
          <w:p w:rsidR="00DA31D0" w:rsidRPr="00EB2973" w:rsidRDefault="00DA31D0" w:rsidP="009658D7">
            <w:pPr>
              <w:spacing w:after="0"/>
              <w:rPr>
                <w:i/>
              </w:rPr>
            </w:pPr>
            <w:r w:rsidRPr="00EB2973">
              <w:rPr>
                <w:i/>
              </w:rPr>
              <w:t xml:space="preserve">Melaleuca squarrosa </w:t>
            </w:r>
          </w:p>
        </w:tc>
        <w:tc>
          <w:tcPr>
            <w:tcW w:w="2252" w:type="dxa"/>
          </w:tcPr>
          <w:p w:rsidR="00DA31D0" w:rsidRPr="008F2537" w:rsidRDefault="00DA31D0" w:rsidP="009658D7">
            <w:pPr>
              <w:spacing w:after="0"/>
            </w:pPr>
            <w:r w:rsidRPr="008F2537">
              <w:t xml:space="preserve">Scented Paperbark </w:t>
            </w:r>
          </w:p>
        </w:tc>
        <w:tc>
          <w:tcPr>
            <w:tcW w:w="2251" w:type="dxa"/>
          </w:tcPr>
          <w:p w:rsidR="00DA31D0" w:rsidRPr="008F2537" w:rsidRDefault="00DA31D0" w:rsidP="009658D7">
            <w:pPr>
              <w:spacing w:after="0"/>
            </w:pPr>
            <w:r w:rsidRPr="008F2537">
              <w:t xml:space="preserve">Most wet soils </w:t>
            </w:r>
          </w:p>
        </w:tc>
        <w:tc>
          <w:tcPr>
            <w:tcW w:w="2253" w:type="dxa"/>
          </w:tcPr>
          <w:p w:rsidR="00DA31D0" w:rsidRPr="008F2537" w:rsidRDefault="00DA31D0" w:rsidP="009658D7">
            <w:pPr>
              <w:spacing w:after="0"/>
            </w:pPr>
            <w:r w:rsidRPr="008F2537">
              <w:t xml:space="preserve">To 3m </w:t>
            </w:r>
          </w:p>
        </w:tc>
      </w:tr>
      <w:tr w:rsidR="00DA31D0" w:rsidRPr="008F2537" w:rsidTr="009658D7">
        <w:trPr>
          <w:trHeight w:val="84"/>
        </w:trPr>
        <w:tc>
          <w:tcPr>
            <w:tcW w:w="2251" w:type="dxa"/>
          </w:tcPr>
          <w:p w:rsidR="00DA31D0" w:rsidRPr="00EB2973" w:rsidRDefault="00DA31D0" w:rsidP="009658D7">
            <w:pPr>
              <w:spacing w:after="0"/>
              <w:rPr>
                <w:i/>
              </w:rPr>
            </w:pPr>
            <w:r w:rsidRPr="00EB2973">
              <w:rPr>
                <w:i/>
              </w:rPr>
              <w:t xml:space="preserve">Goodenia ovata </w:t>
            </w:r>
          </w:p>
        </w:tc>
        <w:tc>
          <w:tcPr>
            <w:tcW w:w="2252" w:type="dxa"/>
          </w:tcPr>
          <w:p w:rsidR="00DA31D0" w:rsidRPr="008F2537" w:rsidRDefault="00DA31D0" w:rsidP="009658D7">
            <w:pPr>
              <w:spacing w:after="0"/>
            </w:pPr>
            <w:r w:rsidRPr="008F2537">
              <w:t xml:space="preserve">Hop Goodenia </w:t>
            </w:r>
          </w:p>
        </w:tc>
        <w:tc>
          <w:tcPr>
            <w:tcW w:w="2251" w:type="dxa"/>
          </w:tcPr>
          <w:p w:rsidR="00DA31D0" w:rsidRPr="008F2537" w:rsidRDefault="00DA31D0" w:rsidP="009658D7">
            <w:pPr>
              <w:spacing w:after="0"/>
            </w:pPr>
            <w:r w:rsidRPr="008F2537">
              <w:t xml:space="preserve">Most soils </w:t>
            </w:r>
          </w:p>
        </w:tc>
        <w:tc>
          <w:tcPr>
            <w:tcW w:w="2253" w:type="dxa"/>
          </w:tcPr>
          <w:p w:rsidR="00DA31D0" w:rsidRPr="008F2537" w:rsidRDefault="00DA31D0" w:rsidP="009658D7">
            <w:pPr>
              <w:spacing w:after="0"/>
            </w:pPr>
            <w:r w:rsidRPr="008F2537">
              <w:t xml:space="preserve">To 2m </w:t>
            </w:r>
          </w:p>
        </w:tc>
      </w:tr>
      <w:tr w:rsidR="00DA31D0" w:rsidRPr="008F2537" w:rsidTr="009658D7">
        <w:trPr>
          <w:trHeight w:val="84"/>
        </w:trPr>
        <w:tc>
          <w:tcPr>
            <w:tcW w:w="2251" w:type="dxa"/>
          </w:tcPr>
          <w:p w:rsidR="00DA31D0" w:rsidRPr="00EB2973" w:rsidRDefault="00DA31D0" w:rsidP="009658D7">
            <w:pPr>
              <w:spacing w:after="0"/>
              <w:rPr>
                <w:i/>
              </w:rPr>
            </w:pPr>
            <w:r w:rsidRPr="00EB2973">
              <w:rPr>
                <w:i/>
              </w:rPr>
              <w:t xml:space="preserve">Leptospermum continentale </w:t>
            </w:r>
          </w:p>
        </w:tc>
        <w:tc>
          <w:tcPr>
            <w:tcW w:w="2252" w:type="dxa"/>
          </w:tcPr>
          <w:p w:rsidR="00DA31D0" w:rsidRPr="008F2537" w:rsidRDefault="00DA31D0" w:rsidP="009658D7">
            <w:pPr>
              <w:spacing w:after="0"/>
            </w:pPr>
            <w:r w:rsidRPr="008F2537">
              <w:t xml:space="preserve">Prickly Tea-tree </w:t>
            </w:r>
          </w:p>
        </w:tc>
        <w:tc>
          <w:tcPr>
            <w:tcW w:w="2251" w:type="dxa"/>
          </w:tcPr>
          <w:p w:rsidR="00DA31D0" w:rsidRPr="008F2537" w:rsidRDefault="00DA31D0" w:rsidP="009658D7">
            <w:pPr>
              <w:spacing w:after="0"/>
            </w:pPr>
            <w:r w:rsidRPr="008F2537">
              <w:t xml:space="preserve">Most wet soils </w:t>
            </w:r>
          </w:p>
        </w:tc>
        <w:tc>
          <w:tcPr>
            <w:tcW w:w="2253" w:type="dxa"/>
          </w:tcPr>
          <w:p w:rsidR="00DA31D0" w:rsidRPr="008F2537" w:rsidRDefault="00DA31D0" w:rsidP="009658D7">
            <w:pPr>
              <w:spacing w:after="0"/>
            </w:pPr>
            <w:r w:rsidRPr="008F2537">
              <w:t xml:space="preserve">To 2m </w:t>
            </w:r>
          </w:p>
        </w:tc>
      </w:tr>
      <w:tr w:rsidR="00DA31D0" w:rsidRPr="008F2537" w:rsidTr="009658D7">
        <w:trPr>
          <w:trHeight w:val="84"/>
        </w:trPr>
        <w:tc>
          <w:tcPr>
            <w:tcW w:w="2251" w:type="dxa"/>
          </w:tcPr>
          <w:p w:rsidR="00DA31D0" w:rsidRPr="00EB2973" w:rsidRDefault="00DA31D0" w:rsidP="009658D7">
            <w:pPr>
              <w:spacing w:after="0"/>
              <w:rPr>
                <w:i/>
              </w:rPr>
            </w:pPr>
            <w:r>
              <w:rPr>
                <w:i/>
              </w:rPr>
              <w:t>Correa alba</w:t>
            </w:r>
          </w:p>
        </w:tc>
        <w:tc>
          <w:tcPr>
            <w:tcW w:w="2252" w:type="dxa"/>
          </w:tcPr>
          <w:p w:rsidR="00DA31D0" w:rsidRPr="008F2537" w:rsidRDefault="00DA31D0" w:rsidP="009658D7">
            <w:pPr>
              <w:spacing w:after="0"/>
            </w:pPr>
            <w:r>
              <w:t>White Correa</w:t>
            </w:r>
          </w:p>
        </w:tc>
        <w:tc>
          <w:tcPr>
            <w:tcW w:w="2251" w:type="dxa"/>
          </w:tcPr>
          <w:p w:rsidR="00DA31D0" w:rsidRPr="008F2537" w:rsidRDefault="00DA31D0" w:rsidP="009658D7">
            <w:pPr>
              <w:spacing w:after="0"/>
            </w:pPr>
            <w:r w:rsidRPr="00EF2DF7">
              <w:t>Light, free draining</w:t>
            </w:r>
          </w:p>
        </w:tc>
        <w:tc>
          <w:tcPr>
            <w:tcW w:w="2253" w:type="dxa"/>
          </w:tcPr>
          <w:p w:rsidR="00DA31D0" w:rsidRPr="008F2537" w:rsidRDefault="00DA31D0" w:rsidP="009658D7">
            <w:pPr>
              <w:spacing w:after="0"/>
            </w:pPr>
            <w:r>
              <w:t>To 1.5m</w:t>
            </w:r>
          </w:p>
        </w:tc>
      </w:tr>
      <w:tr w:rsidR="00DA31D0" w:rsidRPr="008F2537" w:rsidTr="009658D7">
        <w:trPr>
          <w:trHeight w:val="84"/>
        </w:trPr>
        <w:tc>
          <w:tcPr>
            <w:tcW w:w="2251" w:type="dxa"/>
          </w:tcPr>
          <w:p w:rsidR="00DA31D0" w:rsidRPr="00EB2973" w:rsidRDefault="00DA31D0" w:rsidP="009658D7">
            <w:pPr>
              <w:spacing w:after="0"/>
              <w:rPr>
                <w:i/>
              </w:rPr>
            </w:pPr>
            <w:r w:rsidRPr="00EB2973">
              <w:rPr>
                <w:i/>
              </w:rPr>
              <w:t xml:space="preserve">Atriplex cinerea </w:t>
            </w:r>
          </w:p>
        </w:tc>
        <w:tc>
          <w:tcPr>
            <w:tcW w:w="2252" w:type="dxa"/>
          </w:tcPr>
          <w:p w:rsidR="00DA31D0" w:rsidRPr="008F2537" w:rsidRDefault="00DA31D0" w:rsidP="009658D7">
            <w:pPr>
              <w:spacing w:after="0"/>
            </w:pPr>
            <w:r w:rsidRPr="008F2537">
              <w:t xml:space="preserve">Coast Saltbush </w:t>
            </w:r>
          </w:p>
        </w:tc>
        <w:tc>
          <w:tcPr>
            <w:tcW w:w="2251" w:type="dxa"/>
          </w:tcPr>
          <w:p w:rsidR="00DA31D0" w:rsidRPr="008F2537" w:rsidRDefault="00DA31D0" w:rsidP="009658D7">
            <w:pPr>
              <w:spacing w:after="0"/>
            </w:pPr>
            <w:r w:rsidRPr="008F2537">
              <w:t xml:space="preserve">Light, free draining </w:t>
            </w:r>
          </w:p>
        </w:tc>
        <w:tc>
          <w:tcPr>
            <w:tcW w:w="2253" w:type="dxa"/>
          </w:tcPr>
          <w:p w:rsidR="00DA31D0" w:rsidRPr="008F2537" w:rsidRDefault="00DA31D0" w:rsidP="009658D7">
            <w:pPr>
              <w:spacing w:after="0"/>
            </w:pPr>
            <w:r w:rsidRPr="008F2537">
              <w:t xml:space="preserve">To 1.8m </w:t>
            </w:r>
          </w:p>
        </w:tc>
      </w:tr>
      <w:tr w:rsidR="00DA31D0" w:rsidRPr="008F2537" w:rsidTr="009658D7">
        <w:trPr>
          <w:trHeight w:val="84"/>
        </w:trPr>
        <w:tc>
          <w:tcPr>
            <w:tcW w:w="2251" w:type="dxa"/>
          </w:tcPr>
          <w:p w:rsidR="00DA31D0" w:rsidRPr="00EB2973" w:rsidRDefault="00DA31D0" w:rsidP="009658D7">
            <w:pPr>
              <w:spacing w:after="0"/>
              <w:rPr>
                <w:i/>
              </w:rPr>
            </w:pPr>
            <w:r w:rsidRPr="00EB2973">
              <w:rPr>
                <w:i/>
              </w:rPr>
              <w:t xml:space="preserve">Atriplex paludosa </w:t>
            </w:r>
          </w:p>
        </w:tc>
        <w:tc>
          <w:tcPr>
            <w:tcW w:w="2252" w:type="dxa"/>
          </w:tcPr>
          <w:p w:rsidR="00DA31D0" w:rsidRPr="008F2537" w:rsidRDefault="00DA31D0" w:rsidP="009658D7">
            <w:pPr>
              <w:spacing w:after="0"/>
            </w:pPr>
            <w:r w:rsidRPr="008F2537">
              <w:t xml:space="preserve">Marsh Saltbush </w:t>
            </w:r>
          </w:p>
        </w:tc>
        <w:tc>
          <w:tcPr>
            <w:tcW w:w="2251" w:type="dxa"/>
          </w:tcPr>
          <w:p w:rsidR="00DA31D0" w:rsidRPr="008F2537" w:rsidRDefault="00DA31D0" w:rsidP="009658D7">
            <w:pPr>
              <w:spacing w:after="0"/>
            </w:pPr>
            <w:r w:rsidRPr="008F2537">
              <w:t xml:space="preserve">Light, free draining </w:t>
            </w:r>
          </w:p>
        </w:tc>
        <w:tc>
          <w:tcPr>
            <w:tcW w:w="2253" w:type="dxa"/>
          </w:tcPr>
          <w:p w:rsidR="00DA31D0" w:rsidRPr="008F2537" w:rsidRDefault="00DA31D0" w:rsidP="009658D7">
            <w:pPr>
              <w:spacing w:after="0"/>
            </w:pPr>
            <w:r w:rsidRPr="008F2537">
              <w:t xml:space="preserve">To 1.6m </w:t>
            </w:r>
          </w:p>
        </w:tc>
      </w:tr>
      <w:tr w:rsidR="00DA31D0" w:rsidRPr="008F2537" w:rsidTr="009658D7">
        <w:trPr>
          <w:trHeight w:val="84"/>
        </w:trPr>
        <w:tc>
          <w:tcPr>
            <w:tcW w:w="2251" w:type="dxa"/>
          </w:tcPr>
          <w:p w:rsidR="00DA31D0" w:rsidRPr="00EB2973" w:rsidRDefault="00DA31D0" w:rsidP="009658D7">
            <w:pPr>
              <w:spacing w:after="0"/>
              <w:rPr>
                <w:i/>
              </w:rPr>
            </w:pPr>
            <w:r w:rsidRPr="00EB2973">
              <w:rPr>
                <w:i/>
              </w:rPr>
              <w:t xml:space="preserve">Indigofera australis </w:t>
            </w:r>
          </w:p>
        </w:tc>
        <w:tc>
          <w:tcPr>
            <w:tcW w:w="2252" w:type="dxa"/>
          </w:tcPr>
          <w:p w:rsidR="00DA31D0" w:rsidRPr="008F2537" w:rsidRDefault="00DA31D0" w:rsidP="009658D7">
            <w:pPr>
              <w:spacing w:after="0"/>
            </w:pPr>
            <w:r w:rsidRPr="008F2537">
              <w:t xml:space="preserve">Austral Indigo </w:t>
            </w:r>
          </w:p>
        </w:tc>
        <w:tc>
          <w:tcPr>
            <w:tcW w:w="2251" w:type="dxa"/>
          </w:tcPr>
          <w:p w:rsidR="00DA31D0" w:rsidRPr="008F2537" w:rsidRDefault="00DA31D0" w:rsidP="009658D7">
            <w:pPr>
              <w:spacing w:after="0"/>
            </w:pPr>
            <w:r w:rsidRPr="008F2537">
              <w:t xml:space="preserve">Most soils </w:t>
            </w:r>
          </w:p>
        </w:tc>
        <w:tc>
          <w:tcPr>
            <w:tcW w:w="2253" w:type="dxa"/>
          </w:tcPr>
          <w:p w:rsidR="00DA31D0" w:rsidRPr="008F2537" w:rsidRDefault="00DA31D0" w:rsidP="009658D7">
            <w:pPr>
              <w:spacing w:after="0"/>
            </w:pPr>
            <w:r w:rsidRPr="008F2537">
              <w:t xml:space="preserve">To 1.5m </w:t>
            </w:r>
          </w:p>
        </w:tc>
      </w:tr>
      <w:tr w:rsidR="00DA31D0" w:rsidRPr="008F2537" w:rsidTr="009658D7">
        <w:trPr>
          <w:trHeight w:val="84"/>
        </w:trPr>
        <w:tc>
          <w:tcPr>
            <w:tcW w:w="2251" w:type="dxa"/>
          </w:tcPr>
          <w:p w:rsidR="00DA31D0" w:rsidRPr="00EB2973" w:rsidRDefault="00DA31D0" w:rsidP="009658D7">
            <w:pPr>
              <w:spacing w:after="0"/>
              <w:rPr>
                <w:i/>
              </w:rPr>
            </w:pPr>
            <w:r w:rsidRPr="00EB2973">
              <w:rPr>
                <w:i/>
              </w:rPr>
              <w:t xml:space="preserve">Leptospermum myrsinoides </w:t>
            </w:r>
          </w:p>
        </w:tc>
        <w:tc>
          <w:tcPr>
            <w:tcW w:w="2252" w:type="dxa"/>
          </w:tcPr>
          <w:p w:rsidR="00DA31D0" w:rsidRPr="008F2537" w:rsidRDefault="00DA31D0" w:rsidP="009658D7">
            <w:pPr>
              <w:spacing w:after="0"/>
            </w:pPr>
            <w:r w:rsidRPr="008F2537">
              <w:t xml:space="preserve">Heath Tea-tree </w:t>
            </w:r>
          </w:p>
        </w:tc>
        <w:tc>
          <w:tcPr>
            <w:tcW w:w="2251" w:type="dxa"/>
          </w:tcPr>
          <w:p w:rsidR="00DA31D0" w:rsidRPr="008F2537" w:rsidRDefault="00DA31D0" w:rsidP="009658D7">
            <w:pPr>
              <w:spacing w:after="0"/>
            </w:pPr>
            <w:r w:rsidRPr="008F2537">
              <w:t xml:space="preserve">Most soils </w:t>
            </w:r>
          </w:p>
        </w:tc>
        <w:tc>
          <w:tcPr>
            <w:tcW w:w="2253" w:type="dxa"/>
          </w:tcPr>
          <w:p w:rsidR="00DA31D0" w:rsidRPr="008F2537" w:rsidRDefault="00DA31D0" w:rsidP="009658D7">
            <w:pPr>
              <w:spacing w:after="0"/>
            </w:pPr>
            <w:r w:rsidRPr="008F2537">
              <w:t xml:space="preserve">To 1.5m </w:t>
            </w:r>
          </w:p>
        </w:tc>
      </w:tr>
      <w:tr w:rsidR="00DA31D0" w:rsidRPr="008F2537" w:rsidTr="009658D7">
        <w:trPr>
          <w:trHeight w:val="84"/>
        </w:trPr>
        <w:tc>
          <w:tcPr>
            <w:tcW w:w="2251" w:type="dxa"/>
          </w:tcPr>
          <w:p w:rsidR="00DA31D0" w:rsidRPr="00EB2973" w:rsidRDefault="00DA31D0" w:rsidP="009658D7">
            <w:pPr>
              <w:spacing w:after="0"/>
              <w:rPr>
                <w:i/>
              </w:rPr>
            </w:pPr>
            <w:r>
              <w:rPr>
                <w:i/>
              </w:rPr>
              <w:t>Stackhousia monogyna</w:t>
            </w:r>
          </w:p>
        </w:tc>
        <w:tc>
          <w:tcPr>
            <w:tcW w:w="2252" w:type="dxa"/>
          </w:tcPr>
          <w:p w:rsidR="00DA31D0" w:rsidRPr="008F2537" w:rsidRDefault="00DA31D0" w:rsidP="009658D7">
            <w:pPr>
              <w:spacing w:after="0"/>
            </w:pPr>
            <w:r>
              <w:t>Creamy Candles</w:t>
            </w:r>
          </w:p>
        </w:tc>
        <w:tc>
          <w:tcPr>
            <w:tcW w:w="2251" w:type="dxa"/>
          </w:tcPr>
          <w:p w:rsidR="00DA31D0" w:rsidRPr="008F2537" w:rsidRDefault="00DA31D0" w:rsidP="009658D7">
            <w:pPr>
              <w:spacing w:after="0"/>
            </w:pPr>
            <w:r w:rsidRPr="008F2537">
              <w:t xml:space="preserve">Light, free draining </w:t>
            </w:r>
          </w:p>
        </w:tc>
        <w:tc>
          <w:tcPr>
            <w:tcW w:w="2253" w:type="dxa"/>
          </w:tcPr>
          <w:p w:rsidR="00DA31D0" w:rsidRPr="008F2537" w:rsidRDefault="00DA31D0" w:rsidP="009658D7">
            <w:pPr>
              <w:spacing w:after="0"/>
            </w:pPr>
            <w:r>
              <w:t>To 70cm</w:t>
            </w:r>
          </w:p>
        </w:tc>
      </w:tr>
      <w:tr w:rsidR="00DA31D0" w:rsidRPr="008F2537" w:rsidTr="009658D7">
        <w:trPr>
          <w:trHeight w:val="84"/>
        </w:trPr>
        <w:tc>
          <w:tcPr>
            <w:tcW w:w="2251" w:type="dxa"/>
          </w:tcPr>
          <w:p w:rsidR="00DA31D0" w:rsidRPr="00EB2973" w:rsidRDefault="00DA31D0" w:rsidP="009658D7">
            <w:pPr>
              <w:spacing w:after="0"/>
              <w:rPr>
                <w:i/>
              </w:rPr>
            </w:pPr>
            <w:r w:rsidRPr="00EB2973">
              <w:rPr>
                <w:i/>
              </w:rPr>
              <w:t xml:space="preserve">Atriplex semibaccata </w:t>
            </w:r>
          </w:p>
        </w:tc>
        <w:tc>
          <w:tcPr>
            <w:tcW w:w="2252" w:type="dxa"/>
          </w:tcPr>
          <w:p w:rsidR="00DA31D0" w:rsidRPr="008F2537" w:rsidRDefault="00DA31D0" w:rsidP="009658D7">
            <w:pPr>
              <w:spacing w:after="0"/>
            </w:pPr>
            <w:r w:rsidRPr="008F2537">
              <w:t xml:space="preserve">Creeping Saltbush </w:t>
            </w:r>
          </w:p>
        </w:tc>
        <w:tc>
          <w:tcPr>
            <w:tcW w:w="2251" w:type="dxa"/>
          </w:tcPr>
          <w:p w:rsidR="00DA31D0" w:rsidRPr="008F2537" w:rsidRDefault="00DA31D0" w:rsidP="009658D7">
            <w:pPr>
              <w:spacing w:after="0"/>
            </w:pPr>
            <w:r w:rsidRPr="008F2537">
              <w:t xml:space="preserve">Light, free draining </w:t>
            </w:r>
          </w:p>
        </w:tc>
        <w:tc>
          <w:tcPr>
            <w:tcW w:w="2253" w:type="dxa"/>
          </w:tcPr>
          <w:p w:rsidR="00DA31D0" w:rsidRPr="008F2537" w:rsidRDefault="00DA31D0" w:rsidP="009658D7">
            <w:pPr>
              <w:spacing w:after="0"/>
            </w:pPr>
            <w:r w:rsidRPr="008F2537">
              <w:t xml:space="preserve">To 40cm </w:t>
            </w:r>
          </w:p>
        </w:tc>
      </w:tr>
      <w:tr w:rsidR="00DA31D0" w:rsidRPr="008F2537" w:rsidTr="009658D7">
        <w:trPr>
          <w:trHeight w:val="84"/>
        </w:trPr>
        <w:tc>
          <w:tcPr>
            <w:tcW w:w="9007" w:type="dxa"/>
            <w:gridSpan w:val="4"/>
          </w:tcPr>
          <w:p w:rsidR="00DA31D0" w:rsidRDefault="00DA31D0" w:rsidP="009658D7">
            <w:pPr>
              <w:spacing w:after="0"/>
              <w:rPr>
                <w:b/>
                <w:bCs/>
              </w:rPr>
            </w:pPr>
            <w:r>
              <w:rPr>
                <w:b/>
                <w:bCs/>
              </w:rPr>
              <w:t xml:space="preserve">Grasses, </w:t>
            </w:r>
            <w:r w:rsidRPr="008F2537">
              <w:rPr>
                <w:b/>
                <w:bCs/>
              </w:rPr>
              <w:t xml:space="preserve">Sedges, </w:t>
            </w:r>
          </w:p>
          <w:p w:rsidR="00DA31D0" w:rsidRPr="008F2537" w:rsidRDefault="00DA31D0" w:rsidP="009658D7">
            <w:pPr>
              <w:spacing w:after="0"/>
            </w:pPr>
            <w:r>
              <w:rPr>
                <w:b/>
                <w:bCs/>
              </w:rPr>
              <w:t>Rushes and</w:t>
            </w:r>
            <w:r w:rsidRPr="008F2537">
              <w:rPr>
                <w:b/>
                <w:bCs/>
              </w:rPr>
              <w:t xml:space="preserve"> Lilies </w:t>
            </w:r>
          </w:p>
        </w:tc>
      </w:tr>
      <w:tr w:rsidR="00DA31D0" w:rsidRPr="008F2537" w:rsidTr="009658D7">
        <w:trPr>
          <w:trHeight w:val="84"/>
        </w:trPr>
        <w:tc>
          <w:tcPr>
            <w:tcW w:w="2251" w:type="dxa"/>
          </w:tcPr>
          <w:p w:rsidR="00DA31D0" w:rsidRPr="00EB2973" w:rsidRDefault="00DA31D0" w:rsidP="009658D7">
            <w:pPr>
              <w:spacing w:after="0"/>
              <w:rPr>
                <w:i/>
              </w:rPr>
            </w:pPr>
            <w:r w:rsidRPr="00EB2973">
              <w:rPr>
                <w:i/>
              </w:rPr>
              <w:t xml:space="preserve">Poa labillardierei </w:t>
            </w:r>
          </w:p>
        </w:tc>
        <w:tc>
          <w:tcPr>
            <w:tcW w:w="2252" w:type="dxa"/>
          </w:tcPr>
          <w:p w:rsidR="00DA31D0" w:rsidRPr="008F2537" w:rsidRDefault="00DA31D0" w:rsidP="009658D7">
            <w:pPr>
              <w:spacing w:after="0"/>
            </w:pPr>
            <w:r w:rsidRPr="008F2537">
              <w:t xml:space="preserve">Tussock Grass </w:t>
            </w:r>
          </w:p>
        </w:tc>
        <w:tc>
          <w:tcPr>
            <w:tcW w:w="2251" w:type="dxa"/>
          </w:tcPr>
          <w:p w:rsidR="00DA31D0" w:rsidRPr="008F2537" w:rsidRDefault="00DA31D0" w:rsidP="009658D7">
            <w:pPr>
              <w:spacing w:after="0"/>
            </w:pPr>
            <w:r w:rsidRPr="008F2537">
              <w:t xml:space="preserve">Most soils </w:t>
            </w:r>
          </w:p>
        </w:tc>
        <w:tc>
          <w:tcPr>
            <w:tcW w:w="2253" w:type="dxa"/>
          </w:tcPr>
          <w:p w:rsidR="00DA31D0" w:rsidRPr="008F2537" w:rsidRDefault="00DA31D0" w:rsidP="009658D7">
            <w:pPr>
              <w:spacing w:after="0"/>
            </w:pPr>
            <w:r w:rsidRPr="008F2537">
              <w:t xml:space="preserve">To 60cm </w:t>
            </w:r>
          </w:p>
        </w:tc>
      </w:tr>
      <w:tr w:rsidR="00DA31D0" w:rsidRPr="008F2537" w:rsidTr="009658D7">
        <w:trPr>
          <w:trHeight w:val="84"/>
        </w:trPr>
        <w:tc>
          <w:tcPr>
            <w:tcW w:w="2251" w:type="dxa"/>
          </w:tcPr>
          <w:p w:rsidR="00DA31D0" w:rsidRPr="00EB2973" w:rsidRDefault="00DA31D0" w:rsidP="009658D7">
            <w:pPr>
              <w:spacing w:after="0"/>
              <w:rPr>
                <w:i/>
              </w:rPr>
            </w:pPr>
            <w:r w:rsidRPr="00EB2973">
              <w:rPr>
                <w:i/>
              </w:rPr>
              <w:t xml:space="preserve">Lepidosperma longitudinale </w:t>
            </w:r>
          </w:p>
        </w:tc>
        <w:tc>
          <w:tcPr>
            <w:tcW w:w="2252" w:type="dxa"/>
          </w:tcPr>
          <w:p w:rsidR="00DA31D0" w:rsidRPr="008F2537" w:rsidRDefault="00DA31D0" w:rsidP="009658D7">
            <w:pPr>
              <w:spacing w:after="0"/>
            </w:pPr>
            <w:r w:rsidRPr="008F2537">
              <w:t xml:space="preserve">Common Sword-sedge </w:t>
            </w:r>
          </w:p>
        </w:tc>
        <w:tc>
          <w:tcPr>
            <w:tcW w:w="2251" w:type="dxa"/>
          </w:tcPr>
          <w:p w:rsidR="00DA31D0" w:rsidRPr="008F2537" w:rsidRDefault="00DA31D0" w:rsidP="009658D7">
            <w:pPr>
              <w:spacing w:after="0"/>
            </w:pPr>
            <w:r w:rsidRPr="008F2537">
              <w:t xml:space="preserve">Light, free draining </w:t>
            </w:r>
          </w:p>
        </w:tc>
        <w:tc>
          <w:tcPr>
            <w:tcW w:w="2253" w:type="dxa"/>
          </w:tcPr>
          <w:p w:rsidR="00DA31D0" w:rsidRPr="008F2537" w:rsidRDefault="00DA31D0" w:rsidP="009658D7">
            <w:pPr>
              <w:spacing w:after="0"/>
            </w:pPr>
            <w:r w:rsidRPr="008F2537">
              <w:t xml:space="preserve">To 2m </w:t>
            </w:r>
          </w:p>
        </w:tc>
      </w:tr>
      <w:tr w:rsidR="00DA31D0" w:rsidRPr="008F2537" w:rsidTr="009658D7">
        <w:trPr>
          <w:trHeight w:val="84"/>
        </w:trPr>
        <w:tc>
          <w:tcPr>
            <w:tcW w:w="2251" w:type="dxa"/>
          </w:tcPr>
          <w:p w:rsidR="00DA31D0" w:rsidRPr="00EB2973" w:rsidRDefault="00DA31D0" w:rsidP="009658D7">
            <w:pPr>
              <w:spacing w:after="0"/>
              <w:rPr>
                <w:i/>
              </w:rPr>
            </w:pPr>
            <w:r w:rsidRPr="00EB2973">
              <w:rPr>
                <w:i/>
              </w:rPr>
              <w:t xml:space="preserve">Eleocharis sphacelata </w:t>
            </w:r>
          </w:p>
        </w:tc>
        <w:tc>
          <w:tcPr>
            <w:tcW w:w="2252" w:type="dxa"/>
          </w:tcPr>
          <w:p w:rsidR="00DA31D0" w:rsidRPr="008F2537" w:rsidRDefault="00DA31D0" w:rsidP="009658D7">
            <w:pPr>
              <w:spacing w:after="0"/>
            </w:pPr>
            <w:r w:rsidRPr="008F2537">
              <w:t xml:space="preserve">Tall Spike-rush </w:t>
            </w:r>
          </w:p>
        </w:tc>
        <w:tc>
          <w:tcPr>
            <w:tcW w:w="2251" w:type="dxa"/>
          </w:tcPr>
          <w:p w:rsidR="00DA31D0" w:rsidRPr="008F2537" w:rsidRDefault="00DA31D0" w:rsidP="009658D7">
            <w:pPr>
              <w:spacing w:after="0"/>
            </w:pPr>
            <w:r w:rsidRPr="008F2537">
              <w:t xml:space="preserve">Heavy, wet soils </w:t>
            </w:r>
          </w:p>
        </w:tc>
        <w:tc>
          <w:tcPr>
            <w:tcW w:w="2253" w:type="dxa"/>
          </w:tcPr>
          <w:p w:rsidR="00DA31D0" w:rsidRPr="008F2537" w:rsidRDefault="00DA31D0" w:rsidP="009658D7">
            <w:pPr>
              <w:spacing w:after="0"/>
            </w:pPr>
            <w:r w:rsidRPr="008F2537">
              <w:t xml:space="preserve">To 2m </w:t>
            </w:r>
          </w:p>
        </w:tc>
      </w:tr>
      <w:tr w:rsidR="00DA31D0" w:rsidRPr="008F2537" w:rsidTr="009658D7">
        <w:trPr>
          <w:trHeight w:val="84"/>
        </w:trPr>
        <w:tc>
          <w:tcPr>
            <w:tcW w:w="2251" w:type="dxa"/>
          </w:tcPr>
          <w:p w:rsidR="00DA31D0" w:rsidRPr="00EB2973" w:rsidRDefault="00DA31D0" w:rsidP="009658D7">
            <w:pPr>
              <w:spacing w:after="0"/>
              <w:rPr>
                <w:i/>
              </w:rPr>
            </w:pPr>
            <w:r w:rsidRPr="00EB2973">
              <w:rPr>
                <w:i/>
              </w:rPr>
              <w:t xml:space="preserve">Gahnia clarkei </w:t>
            </w:r>
          </w:p>
        </w:tc>
        <w:tc>
          <w:tcPr>
            <w:tcW w:w="2252" w:type="dxa"/>
          </w:tcPr>
          <w:p w:rsidR="00DA31D0" w:rsidRPr="008F2537" w:rsidRDefault="00DA31D0" w:rsidP="009658D7">
            <w:pPr>
              <w:spacing w:after="0"/>
            </w:pPr>
            <w:r w:rsidRPr="008F2537">
              <w:t xml:space="preserve">Tall Saw-sedge </w:t>
            </w:r>
          </w:p>
        </w:tc>
        <w:tc>
          <w:tcPr>
            <w:tcW w:w="2251" w:type="dxa"/>
          </w:tcPr>
          <w:p w:rsidR="00DA31D0" w:rsidRPr="008F2537" w:rsidRDefault="00DA31D0" w:rsidP="009658D7">
            <w:pPr>
              <w:spacing w:after="0"/>
            </w:pPr>
            <w:r w:rsidRPr="008F2537">
              <w:t xml:space="preserve">Most wet soils </w:t>
            </w:r>
          </w:p>
        </w:tc>
        <w:tc>
          <w:tcPr>
            <w:tcW w:w="2253" w:type="dxa"/>
          </w:tcPr>
          <w:p w:rsidR="00DA31D0" w:rsidRPr="008F2537" w:rsidRDefault="00DA31D0" w:rsidP="009658D7">
            <w:pPr>
              <w:spacing w:after="0"/>
            </w:pPr>
            <w:r w:rsidRPr="008F2537">
              <w:t xml:space="preserve">To 1.5-4m </w:t>
            </w:r>
          </w:p>
        </w:tc>
      </w:tr>
      <w:tr w:rsidR="00DA31D0" w:rsidRPr="008F2537" w:rsidTr="009658D7">
        <w:trPr>
          <w:trHeight w:val="84"/>
        </w:trPr>
        <w:tc>
          <w:tcPr>
            <w:tcW w:w="2251" w:type="dxa"/>
          </w:tcPr>
          <w:p w:rsidR="00DA31D0" w:rsidRPr="00EB2973" w:rsidRDefault="00DA31D0" w:rsidP="009658D7">
            <w:pPr>
              <w:spacing w:after="0"/>
              <w:rPr>
                <w:i/>
              </w:rPr>
            </w:pPr>
            <w:r w:rsidRPr="00EB2973">
              <w:rPr>
                <w:i/>
              </w:rPr>
              <w:t xml:space="preserve">Juncus procerus </w:t>
            </w:r>
          </w:p>
        </w:tc>
        <w:tc>
          <w:tcPr>
            <w:tcW w:w="2252" w:type="dxa"/>
          </w:tcPr>
          <w:p w:rsidR="00DA31D0" w:rsidRPr="008F2537" w:rsidRDefault="00DA31D0" w:rsidP="009658D7">
            <w:pPr>
              <w:spacing w:after="0"/>
            </w:pPr>
            <w:r w:rsidRPr="008F2537">
              <w:t xml:space="preserve">Tall Rush </w:t>
            </w:r>
          </w:p>
        </w:tc>
        <w:tc>
          <w:tcPr>
            <w:tcW w:w="2251" w:type="dxa"/>
          </w:tcPr>
          <w:p w:rsidR="00DA31D0" w:rsidRPr="008F2537" w:rsidRDefault="00DA31D0" w:rsidP="009658D7">
            <w:pPr>
              <w:spacing w:after="0"/>
            </w:pPr>
            <w:r w:rsidRPr="008F2537">
              <w:t xml:space="preserve">Most wet soils </w:t>
            </w:r>
          </w:p>
        </w:tc>
        <w:tc>
          <w:tcPr>
            <w:tcW w:w="2253" w:type="dxa"/>
          </w:tcPr>
          <w:p w:rsidR="00DA31D0" w:rsidRPr="008F2537" w:rsidRDefault="00DA31D0" w:rsidP="009658D7">
            <w:pPr>
              <w:spacing w:after="0"/>
            </w:pPr>
            <w:r w:rsidRPr="008F2537">
              <w:t xml:space="preserve">To 1.8m </w:t>
            </w:r>
          </w:p>
        </w:tc>
      </w:tr>
      <w:tr w:rsidR="00DA31D0" w:rsidRPr="008F2537" w:rsidTr="009658D7">
        <w:trPr>
          <w:trHeight w:val="84"/>
        </w:trPr>
        <w:tc>
          <w:tcPr>
            <w:tcW w:w="2251" w:type="dxa"/>
          </w:tcPr>
          <w:p w:rsidR="00DA31D0" w:rsidRPr="00EB2973" w:rsidRDefault="00DA31D0" w:rsidP="009658D7">
            <w:pPr>
              <w:spacing w:after="0"/>
              <w:rPr>
                <w:i/>
              </w:rPr>
            </w:pPr>
            <w:r w:rsidRPr="00EB2973">
              <w:rPr>
                <w:i/>
              </w:rPr>
              <w:t xml:space="preserve">Carex appressa </w:t>
            </w:r>
          </w:p>
        </w:tc>
        <w:tc>
          <w:tcPr>
            <w:tcW w:w="2252" w:type="dxa"/>
          </w:tcPr>
          <w:p w:rsidR="00DA31D0" w:rsidRPr="008F2537" w:rsidRDefault="00DA31D0" w:rsidP="009658D7">
            <w:pPr>
              <w:spacing w:after="0"/>
            </w:pPr>
            <w:r w:rsidRPr="008F2537">
              <w:t xml:space="preserve">Tall sedge </w:t>
            </w:r>
          </w:p>
        </w:tc>
        <w:tc>
          <w:tcPr>
            <w:tcW w:w="2251" w:type="dxa"/>
          </w:tcPr>
          <w:p w:rsidR="00DA31D0" w:rsidRPr="008F2537" w:rsidRDefault="00DA31D0" w:rsidP="009658D7">
            <w:pPr>
              <w:spacing w:after="0"/>
            </w:pPr>
            <w:r w:rsidRPr="008F2537">
              <w:t xml:space="preserve">Most soils </w:t>
            </w:r>
          </w:p>
        </w:tc>
        <w:tc>
          <w:tcPr>
            <w:tcW w:w="2253" w:type="dxa"/>
          </w:tcPr>
          <w:p w:rsidR="00DA31D0" w:rsidRPr="008F2537" w:rsidRDefault="00DA31D0" w:rsidP="009658D7">
            <w:pPr>
              <w:spacing w:after="0"/>
            </w:pPr>
            <w:r w:rsidRPr="008F2537">
              <w:t xml:space="preserve">To 1.5m </w:t>
            </w:r>
          </w:p>
        </w:tc>
      </w:tr>
      <w:tr w:rsidR="00DA31D0" w:rsidRPr="008F2537" w:rsidTr="009658D7">
        <w:trPr>
          <w:trHeight w:val="84"/>
        </w:trPr>
        <w:tc>
          <w:tcPr>
            <w:tcW w:w="2251" w:type="dxa"/>
          </w:tcPr>
          <w:p w:rsidR="00DA31D0" w:rsidRPr="00EB2973" w:rsidRDefault="00DA31D0" w:rsidP="009658D7">
            <w:pPr>
              <w:spacing w:after="0"/>
              <w:rPr>
                <w:i/>
              </w:rPr>
            </w:pPr>
            <w:r w:rsidRPr="00EB2973">
              <w:rPr>
                <w:i/>
              </w:rPr>
              <w:t xml:space="preserve">Dianella longifolia </w:t>
            </w:r>
          </w:p>
        </w:tc>
        <w:tc>
          <w:tcPr>
            <w:tcW w:w="2252" w:type="dxa"/>
          </w:tcPr>
          <w:p w:rsidR="00DA31D0" w:rsidRPr="008F2537" w:rsidRDefault="00DA31D0" w:rsidP="009658D7">
            <w:pPr>
              <w:spacing w:after="0"/>
            </w:pPr>
            <w:r w:rsidRPr="008F2537">
              <w:t xml:space="preserve">Pale Flax-lily </w:t>
            </w:r>
          </w:p>
        </w:tc>
        <w:tc>
          <w:tcPr>
            <w:tcW w:w="2251" w:type="dxa"/>
          </w:tcPr>
          <w:p w:rsidR="00DA31D0" w:rsidRPr="008F2537" w:rsidRDefault="00DA31D0" w:rsidP="009658D7">
            <w:pPr>
              <w:spacing w:after="0"/>
            </w:pPr>
            <w:r w:rsidRPr="008F2537">
              <w:t xml:space="preserve">Most soils </w:t>
            </w:r>
          </w:p>
        </w:tc>
        <w:tc>
          <w:tcPr>
            <w:tcW w:w="2253" w:type="dxa"/>
          </w:tcPr>
          <w:p w:rsidR="00DA31D0" w:rsidRPr="008F2537" w:rsidRDefault="00DA31D0" w:rsidP="009658D7">
            <w:pPr>
              <w:spacing w:after="0"/>
            </w:pPr>
            <w:r w:rsidRPr="008F2537">
              <w:t xml:space="preserve">To 1.3m </w:t>
            </w:r>
          </w:p>
        </w:tc>
      </w:tr>
      <w:tr w:rsidR="00DA31D0" w:rsidRPr="008F2537" w:rsidTr="009658D7">
        <w:trPr>
          <w:trHeight w:val="84"/>
        </w:trPr>
        <w:tc>
          <w:tcPr>
            <w:tcW w:w="2251" w:type="dxa"/>
          </w:tcPr>
          <w:p w:rsidR="00DA31D0" w:rsidRPr="00EB2973" w:rsidRDefault="00DA31D0" w:rsidP="009658D7">
            <w:pPr>
              <w:spacing w:after="0"/>
              <w:rPr>
                <w:i/>
              </w:rPr>
            </w:pPr>
            <w:r w:rsidRPr="00EB2973">
              <w:rPr>
                <w:i/>
              </w:rPr>
              <w:t xml:space="preserve">Juncus kraussii </w:t>
            </w:r>
          </w:p>
        </w:tc>
        <w:tc>
          <w:tcPr>
            <w:tcW w:w="2252" w:type="dxa"/>
          </w:tcPr>
          <w:p w:rsidR="00DA31D0" w:rsidRPr="008F2537" w:rsidRDefault="00DA31D0" w:rsidP="009658D7">
            <w:pPr>
              <w:spacing w:after="0"/>
            </w:pPr>
            <w:r w:rsidRPr="008F2537">
              <w:t xml:space="preserve">Sea Rush </w:t>
            </w:r>
          </w:p>
        </w:tc>
        <w:tc>
          <w:tcPr>
            <w:tcW w:w="2251" w:type="dxa"/>
          </w:tcPr>
          <w:p w:rsidR="00DA31D0" w:rsidRPr="008F2537" w:rsidRDefault="00DA31D0" w:rsidP="009658D7">
            <w:pPr>
              <w:spacing w:after="0"/>
            </w:pPr>
            <w:r w:rsidRPr="008F2537">
              <w:t xml:space="preserve">Most wet soils </w:t>
            </w:r>
          </w:p>
        </w:tc>
        <w:tc>
          <w:tcPr>
            <w:tcW w:w="2253" w:type="dxa"/>
          </w:tcPr>
          <w:p w:rsidR="00DA31D0" w:rsidRPr="008F2537" w:rsidRDefault="00DA31D0" w:rsidP="009658D7">
            <w:pPr>
              <w:spacing w:after="0"/>
            </w:pPr>
            <w:r w:rsidRPr="008F2537">
              <w:t xml:space="preserve">To 1.2m </w:t>
            </w:r>
          </w:p>
        </w:tc>
      </w:tr>
      <w:tr w:rsidR="00DA31D0" w:rsidRPr="008F2537" w:rsidTr="009658D7">
        <w:trPr>
          <w:trHeight w:val="84"/>
        </w:trPr>
        <w:tc>
          <w:tcPr>
            <w:tcW w:w="2251" w:type="dxa"/>
          </w:tcPr>
          <w:p w:rsidR="00DA31D0" w:rsidRPr="00EB2973" w:rsidRDefault="00DA31D0" w:rsidP="009658D7">
            <w:pPr>
              <w:spacing w:after="0"/>
              <w:rPr>
                <w:i/>
              </w:rPr>
            </w:pPr>
            <w:r w:rsidRPr="00EB2973">
              <w:rPr>
                <w:i/>
              </w:rPr>
              <w:t xml:space="preserve">Lepidosperma filiforme </w:t>
            </w:r>
          </w:p>
        </w:tc>
        <w:tc>
          <w:tcPr>
            <w:tcW w:w="2252" w:type="dxa"/>
          </w:tcPr>
          <w:p w:rsidR="00DA31D0" w:rsidRPr="008F2537" w:rsidRDefault="00DA31D0" w:rsidP="009658D7">
            <w:pPr>
              <w:spacing w:after="0"/>
            </w:pPr>
            <w:r w:rsidRPr="008F2537">
              <w:t xml:space="preserve">Common Rapier-sedge </w:t>
            </w:r>
          </w:p>
        </w:tc>
        <w:tc>
          <w:tcPr>
            <w:tcW w:w="2251" w:type="dxa"/>
          </w:tcPr>
          <w:p w:rsidR="00DA31D0" w:rsidRPr="008F2537" w:rsidRDefault="00DA31D0" w:rsidP="009658D7">
            <w:pPr>
              <w:spacing w:after="0"/>
            </w:pPr>
            <w:r w:rsidRPr="008F2537">
              <w:t xml:space="preserve">Light, free draining </w:t>
            </w:r>
          </w:p>
        </w:tc>
        <w:tc>
          <w:tcPr>
            <w:tcW w:w="2253" w:type="dxa"/>
          </w:tcPr>
          <w:p w:rsidR="00DA31D0" w:rsidRPr="008F2537" w:rsidRDefault="00DA31D0" w:rsidP="009658D7">
            <w:pPr>
              <w:spacing w:after="0"/>
            </w:pPr>
            <w:r w:rsidRPr="008F2537">
              <w:t xml:space="preserve">To 1m </w:t>
            </w:r>
          </w:p>
        </w:tc>
      </w:tr>
      <w:tr w:rsidR="00DA31D0" w:rsidRPr="008F2537" w:rsidTr="009658D7">
        <w:trPr>
          <w:trHeight w:val="84"/>
        </w:trPr>
        <w:tc>
          <w:tcPr>
            <w:tcW w:w="2251" w:type="dxa"/>
          </w:tcPr>
          <w:p w:rsidR="00DA31D0" w:rsidRPr="00EB2973" w:rsidRDefault="00DA31D0" w:rsidP="009658D7">
            <w:pPr>
              <w:spacing w:after="0"/>
              <w:rPr>
                <w:i/>
              </w:rPr>
            </w:pPr>
            <w:r w:rsidRPr="00EB2973">
              <w:rPr>
                <w:i/>
              </w:rPr>
              <w:t xml:space="preserve">Isolepis nodosa </w:t>
            </w:r>
          </w:p>
        </w:tc>
        <w:tc>
          <w:tcPr>
            <w:tcW w:w="2252" w:type="dxa"/>
          </w:tcPr>
          <w:p w:rsidR="00DA31D0" w:rsidRPr="008F2537" w:rsidRDefault="00DA31D0" w:rsidP="009658D7">
            <w:pPr>
              <w:spacing w:after="0"/>
            </w:pPr>
            <w:r w:rsidRPr="008F2537">
              <w:t xml:space="preserve">Knobby Club-rush </w:t>
            </w:r>
          </w:p>
        </w:tc>
        <w:tc>
          <w:tcPr>
            <w:tcW w:w="2251" w:type="dxa"/>
          </w:tcPr>
          <w:p w:rsidR="00DA31D0" w:rsidRPr="008F2537" w:rsidRDefault="00DA31D0" w:rsidP="009658D7">
            <w:pPr>
              <w:spacing w:after="0"/>
            </w:pPr>
            <w:r w:rsidRPr="008F2537">
              <w:t xml:space="preserve">Most wet soils </w:t>
            </w:r>
          </w:p>
        </w:tc>
        <w:tc>
          <w:tcPr>
            <w:tcW w:w="2253" w:type="dxa"/>
          </w:tcPr>
          <w:p w:rsidR="00DA31D0" w:rsidRPr="008F2537" w:rsidRDefault="00DA31D0" w:rsidP="009658D7">
            <w:pPr>
              <w:spacing w:after="0"/>
            </w:pPr>
            <w:r w:rsidRPr="008F2537">
              <w:t xml:space="preserve">To 1m </w:t>
            </w:r>
          </w:p>
        </w:tc>
      </w:tr>
      <w:tr w:rsidR="00DA31D0" w:rsidRPr="008F2537" w:rsidTr="009658D7">
        <w:trPr>
          <w:trHeight w:val="84"/>
        </w:trPr>
        <w:tc>
          <w:tcPr>
            <w:tcW w:w="2251" w:type="dxa"/>
          </w:tcPr>
          <w:p w:rsidR="00DA31D0" w:rsidRPr="00EB2973" w:rsidRDefault="00DA31D0" w:rsidP="009658D7">
            <w:pPr>
              <w:spacing w:after="0"/>
              <w:rPr>
                <w:i/>
              </w:rPr>
            </w:pPr>
            <w:r w:rsidRPr="00EB2973">
              <w:rPr>
                <w:i/>
              </w:rPr>
              <w:t xml:space="preserve">Gahnia filum </w:t>
            </w:r>
          </w:p>
        </w:tc>
        <w:tc>
          <w:tcPr>
            <w:tcW w:w="2252" w:type="dxa"/>
          </w:tcPr>
          <w:p w:rsidR="00DA31D0" w:rsidRPr="008F2537" w:rsidRDefault="00DA31D0" w:rsidP="009658D7">
            <w:pPr>
              <w:spacing w:after="0"/>
            </w:pPr>
            <w:r w:rsidRPr="008F2537">
              <w:t xml:space="preserve">Saw-sedge </w:t>
            </w:r>
          </w:p>
        </w:tc>
        <w:tc>
          <w:tcPr>
            <w:tcW w:w="2251" w:type="dxa"/>
          </w:tcPr>
          <w:p w:rsidR="00DA31D0" w:rsidRPr="008F2537" w:rsidRDefault="00DA31D0" w:rsidP="009658D7">
            <w:pPr>
              <w:spacing w:after="0"/>
            </w:pPr>
            <w:r w:rsidRPr="008F2537">
              <w:t xml:space="preserve">Most wet soils </w:t>
            </w:r>
          </w:p>
        </w:tc>
        <w:tc>
          <w:tcPr>
            <w:tcW w:w="2253" w:type="dxa"/>
          </w:tcPr>
          <w:p w:rsidR="00DA31D0" w:rsidRPr="008F2537" w:rsidRDefault="00DA31D0" w:rsidP="009658D7">
            <w:pPr>
              <w:spacing w:after="0"/>
            </w:pPr>
            <w:r w:rsidRPr="008F2537">
              <w:t xml:space="preserve">To 1m </w:t>
            </w:r>
          </w:p>
        </w:tc>
      </w:tr>
      <w:tr w:rsidR="00DA31D0" w:rsidRPr="008F2537" w:rsidTr="009658D7">
        <w:trPr>
          <w:trHeight w:val="84"/>
        </w:trPr>
        <w:tc>
          <w:tcPr>
            <w:tcW w:w="2251" w:type="dxa"/>
          </w:tcPr>
          <w:p w:rsidR="00DA31D0" w:rsidRPr="00EB2973" w:rsidRDefault="00DA31D0" w:rsidP="009658D7">
            <w:pPr>
              <w:spacing w:after="0"/>
              <w:rPr>
                <w:i/>
              </w:rPr>
            </w:pPr>
            <w:r w:rsidRPr="00EB2973">
              <w:rPr>
                <w:i/>
              </w:rPr>
              <w:t xml:space="preserve">Lomandra longifolia </w:t>
            </w:r>
          </w:p>
        </w:tc>
        <w:tc>
          <w:tcPr>
            <w:tcW w:w="2252" w:type="dxa"/>
          </w:tcPr>
          <w:p w:rsidR="00DA31D0" w:rsidRPr="008F2537" w:rsidRDefault="00DA31D0" w:rsidP="009658D7">
            <w:pPr>
              <w:spacing w:after="0"/>
            </w:pPr>
            <w:r w:rsidRPr="008F2537">
              <w:t xml:space="preserve">Spiny-headed Mat-rush </w:t>
            </w:r>
          </w:p>
        </w:tc>
        <w:tc>
          <w:tcPr>
            <w:tcW w:w="2251" w:type="dxa"/>
          </w:tcPr>
          <w:p w:rsidR="00DA31D0" w:rsidRPr="008F2537" w:rsidRDefault="00DA31D0" w:rsidP="009658D7">
            <w:pPr>
              <w:spacing w:after="0"/>
            </w:pPr>
            <w:r w:rsidRPr="008F2537">
              <w:t xml:space="preserve">Light, free draining </w:t>
            </w:r>
          </w:p>
        </w:tc>
        <w:tc>
          <w:tcPr>
            <w:tcW w:w="2253" w:type="dxa"/>
          </w:tcPr>
          <w:p w:rsidR="00DA31D0" w:rsidRPr="008F2537" w:rsidRDefault="00DA31D0" w:rsidP="009658D7">
            <w:pPr>
              <w:spacing w:after="0"/>
            </w:pPr>
            <w:r w:rsidRPr="008F2537">
              <w:t xml:space="preserve">To 1m </w:t>
            </w:r>
          </w:p>
        </w:tc>
      </w:tr>
      <w:tr w:rsidR="00DA31D0" w:rsidRPr="008F2537" w:rsidTr="009658D7">
        <w:trPr>
          <w:trHeight w:val="84"/>
        </w:trPr>
        <w:tc>
          <w:tcPr>
            <w:tcW w:w="2251" w:type="dxa"/>
          </w:tcPr>
          <w:p w:rsidR="00DA31D0" w:rsidRPr="00EB2973" w:rsidRDefault="00DA31D0" w:rsidP="009658D7">
            <w:pPr>
              <w:spacing w:after="0"/>
              <w:rPr>
                <w:i/>
              </w:rPr>
            </w:pPr>
            <w:r w:rsidRPr="00EB2973">
              <w:rPr>
                <w:i/>
              </w:rPr>
              <w:t xml:space="preserve">Dianella tasmanica </w:t>
            </w:r>
          </w:p>
        </w:tc>
        <w:tc>
          <w:tcPr>
            <w:tcW w:w="2252" w:type="dxa"/>
          </w:tcPr>
          <w:p w:rsidR="00DA31D0" w:rsidRPr="008F2537" w:rsidRDefault="00DA31D0" w:rsidP="009658D7">
            <w:pPr>
              <w:spacing w:after="0"/>
            </w:pPr>
            <w:r w:rsidRPr="008F2537">
              <w:t xml:space="preserve">Tasman Flax-lily </w:t>
            </w:r>
          </w:p>
        </w:tc>
        <w:tc>
          <w:tcPr>
            <w:tcW w:w="2251" w:type="dxa"/>
          </w:tcPr>
          <w:p w:rsidR="00DA31D0" w:rsidRPr="008F2537" w:rsidRDefault="00DA31D0" w:rsidP="009658D7">
            <w:pPr>
              <w:spacing w:after="0"/>
            </w:pPr>
            <w:r w:rsidRPr="008F2537">
              <w:t xml:space="preserve">Most soils </w:t>
            </w:r>
          </w:p>
        </w:tc>
        <w:tc>
          <w:tcPr>
            <w:tcW w:w="2253" w:type="dxa"/>
          </w:tcPr>
          <w:p w:rsidR="00DA31D0" w:rsidRPr="008F2537" w:rsidRDefault="00DA31D0" w:rsidP="009658D7">
            <w:pPr>
              <w:spacing w:after="0"/>
            </w:pPr>
            <w:r w:rsidRPr="008F2537">
              <w:t xml:space="preserve">To 1m </w:t>
            </w:r>
          </w:p>
        </w:tc>
      </w:tr>
      <w:tr w:rsidR="00DA31D0" w:rsidRPr="008F2537" w:rsidTr="009658D7">
        <w:trPr>
          <w:trHeight w:val="84"/>
        </w:trPr>
        <w:tc>
          <w:tcPr>
            <w:tcW w:w="2251" w:type="dxa"/>
          </w:tcPr>
          <w:p w:rsidR="00DA31D0" w:rsidRPr="00EB2973" w:rsidRDefault="00DA31D0" w:rsidP="009658D7">
            <w:pPr>
              <w:spacing w:after="0"/>
              <w:rPr>
                <w:i/>
              </w:rPr>
            </w:pPr>
            <w:r>
              <w:rPr>
                <w:i/>
              </w:rPr>
              <w:t>Dianell revoluta</w:t>
            </w:r>
          </w:p>
        </w:tc>
        <w:tc>
          <w:tcPr>
            <w:tcW w:w="2252" w:type="dxa"/>
          </w:tcPr>
          <w:p w:rsidR="00DA31D0" w:rsidRPr="008F2537" w:rsidRDefault="00DA31D0" w:rsidP="009658D7">
            <w:pPr>
              <w:spacing w:after="0"/>
            </w:pPr>
            <w:r>
              <w:t>Black-anther Flax-lilly</w:t>
            </w:r>
          </w:p>
        </w:tc>
        <w:tc>
          <w:tcPr>
            <w:tcW w:w="2251" w:type="dxa"/>
          </w:tcPr>
          <w:p w:rsidR="00DA31D0" w:rsidRPr="008F2537" w:rsidRDefault="00DA31D0" w:rsidP="009658D7">
            <w:pPr>
              <w:spacing w:after="0"/>
            </w:pPr>
            <w:r w:rsidRPr="008F2537">
              <w:t>Most soils</w:t>
            </w:r>
          </w:p>
        </w:tc>
        <w:tc>
          <w:tcPr>
            <w:tcW w:w="2253" w:type="dxa"/>
          </w:tcPr>
          <w:p w:rsidR="00DA31D0" w:rsidRPr="008F2537" w:rsidRDefault="00DA31D0" w:rsidP="009658D7">
            <w:pPr>
              <w:spacing w:after="0"/>
            </w:pPr>
            <w:r>
              <w:t>To 80cm</w:t>
            </w:r>
          </w:p>
        </w:tc>
      </w:tr>
      <w:tr w:rsidR="00DA31D0" w:rsidRPr="008F2537" w:rsidTr="009658D7">
        <w:trPr>
          <w:trHeight w:val="84"/>
        </w:trPr>
        <w:tc>
          <w:tcPr>
            <w:tcW w:w="2251" w:type="dxa"/>
          </w:tcPr>
          <w:p w:rsidR="00DA31D0" w:rsidRPr="00EB2973" w:rsidRDefault="00DA31D0" w:rsidP="009658D7">
            <w:pPr>
              <w:spacing w:after="0"/>
              <w:rPr>
                <w:i/>
              </w:rPr>
            </w:pPr>
            <w:r w:rsidRPr="00EB2973">
              <w:rPr>
                <w:i/>
              </w:rPr>
              <w:t xml:space="preserve">Lepidosperma semiteres </w:t>
            </w:r>
          </w:p>
        </w:tc>
        <w:tc>
          <w:tcPr>
            <w:tcW w:w="2252" w:type="dxa"/>
          </w:tcPr>
          <w:p w:rsidR="00DA31D0" w:rsidRPr="008F2537" w:rsidRDefault="00DA31D0" w:rsidP="009658D7">
            <w:pPr>
              <w:spacing w:after="0"/>
            </w:pPr>
            <w:r w:rsidRPr="008F2537">
              <w:t xml:space="preserve">Wire Rapier-sedge </w:t>
            </w:r>
          </w:p>
        </w:tc>
        <w:tc>
          <w:tcPr>
            <w:tcW w:w="2251" w:type="dxa"/>
          </w:tcPr>
          <w:p w:rsidR="00DA31D0" w:rsidRPr="008F2537" w:rsidRDefault="00DA31D0" w:rsidP="009658D7">
            <w:pPr>
              <w:spacing w:after="0"/>
            </w:pPr>
            <w:r w:rsidRPr="008F2537">
              <w:t xml:space="preserve">Light, free draining </w:t>
            </w:r>
          </w:p>
        </w:tc>
        <w:tc>
          <w:tcPr>
            <w:tcW w:w="2253" w:type="dxa"/>
          </w:tcPr>
          <w:p w:rsidR="00DA31D0" w:rsidRPr="008F2537" w:rsidRDefault="00DA31D0" w:rsidP="009658D7">
            <w:pPr>
              <w:spacing w:after="0"/>
            </w:pPr>
            <w:r w:rsidRPr="008F2537">
              <w:t xml:space="preserve">To 1m </w:t>
            </w:r>
          </w:p>
        </w:tc>
      </w:tr>
      <w:tr w:rsidR="00DA31D0" w:rsidRPr="008F2537" w:rsidTr="009658D7">
        <w:trPr>
          <w:trHeight w:val="84"/>
        </w:trPr>
        <w:tc>
          <w:tcPr>
            <w:tcW w:w="2251" w:type="dxa"/>
          </w:tcPr>
          <w:p w:rsidR="00DA31D0" w:rsidRPr="00EB2973" w:rsidRDefault="00DA31D0" w:rsidP="009658D7">
            <w:pPr>
              <w:spacing w:after="0"/>
              <w:rPr>
                <w:i/>
              </w:rPr>
            </w:pPr>
            <w:r w:rsidRPr="00EB2973">
              <w:rPr>
                <w:i/>
              </w:rPr>
              <w:t xml:space="preserve">Schoenus brevifolius </w:t>
            </w:r>
          </w:p>
        </w:tc>
        <w:tc>
          <w:tcPr>
            <w:tcW w:w="2252" w:type="dxa"/>
          </w:tcPr>
          <w:p w:rsidR="00DA31D0" w:rsidRPr="008F2537" w:rsidRDefault="00DA31D0" w:rsidP="009658D7">
            <w:pPr>
              <w:spacing w:after="0"/>
            </w:pPr>
            <w:r w:rsidRPr="008F2537">
              <w:t xml:space="preserve">Zig-zag Bog-rush </w:t>
            </w:r>
          </w:p>
        </w:tc>
        <w:tc>
          <w:tcPr>
            <w:tcW w:w="2251" w:type="dxa"/>
          </w:tcPr>
          <w:p w:rsidR="00DA31D0" w:rsidRPr="008F2537" w:rsidRDefault="00DA31D0" w:rsidP="009658D7">
            <w:pPr>
              <w:spacing w:after="0"/>
            </w:pPr>
            <w:r w:rsidRPr="008F2537">
              <w:t xml:space="preserve">Most wet soils </w:t>
            </w:r>
          </w:p>
        </w:tc>
        <w:tc>
          <w:tcPr>
            <w:tcW w:w="2253" w:type="dxa"/>
          </w:tcPr>
          <w:p w:rsidR="00DA31D0" w:rsidRPr="008F2537" w:rsidRDefault="00DA31D0" w:rsidP="009658D7">
            <w:pPr>
              <w:spacing w:after="0"/>
            </w:pPr>
            <w:r w:rsidRPr="008F2537">
              <w:t xml:space="preserve">To 80cm </w:t>
            </w:r>
          </w:p>
        </w:tc>
      </w:tr>
      <w:tr w:rsidR="00DA31D0" w:rsidRPr="008F2537" w:rsidTr="009658D7">
        <w:trPr>
          <w:trHeight w:val="84"/>
        </w:trPr>
        <w:tc>
          <w:tcPr>
            <w:tcW w:w="2251" w:type="dxa"/>
          </w:tcPr>
          <w:p w:rsidR="00DA31D0" w:rsidRPr="00EB2973" w:rsidRDefault="00DA31D0" w:rsidP="009658D7">
            <w:pPr>
              <w:spacing w:after="0"/>
              <w:rPr>
                <w:i/>
              </w:rPr>
            </w:pPr>
            <w:r w:rsidRPr="00EB2973">
              <w:rPr>
                <w:i/>
              </w:rPr>
              <w:t xml:space="preserve">Eleocharis acuta </w:t>
            </w:r>
          </w:p>
        </w:tc>
        <w:tc>
          <w:tcPr>
            <w:tcW w:w="2252" w:type="dxa"/>
          </w:tcPr>
          <w:p w:rsidR="00DA31D0" w:rsidRPr="008F2537" w:rsidRDefault="00DA31D0" w:rsidP="009658D7">
            <w:pPr>
              <w:spacing w:after="0"/>
            </w:pPr>
            <w:r w:rsidRPr="008F2537">
              <w:t xml:space="preserve">Common Spike-rush </w:t>
            </w:r>
          </w:p>
        </w:tc>
        <w:tc>
          <w:tcPr>
            <w:tcW w:w="2251" w:type="dxa"/>
          </w:tcPr>
          <w:p w:rsidR="00DA31D0" w:rsidRPr="008F2537" w:rsidRDefault="00DA31D0" w:rsidP="009658D7">
            <w:pPr>
              <w:spacing w:after="0"/>
            </w:pPr>
            <w:r w:rsidRPr="008F2537">
              <w:t xml:space="preserve">Heavy, wet soils </w:t>
            </w:r>
          </w:p>
        </w:tc>
        <w:tc>
          <w:tcPr>
            <w:tcW w:w="2253" w:type="dxa"/>
          </w:tcPr>
          <w:p w:rsidR="00DA31D0" w:rsidRPr="008F2537" w:rsidRDefault="00DA31D0" w:rsidP="009658D7">
            <w:pPr>
              <w:spacing w:after="0"/>
            </w:pPr>
            <w:r w:rsidRPr="008F2537">
              <w:t xml:space="preserve">To 60cm </w:t>
            </w:r>
          </w:p>
        </w:tc>
      </w:tr>
      <w:tr w:rsidR="00DA31D0" w:rsidRPr="008F2537" w:rsidTr="009658D7">
        <w:trPr>
          <w:trHeight w:val="84"/>
        </w:trPr>
        <w:tc>
          <w:tcPr>
            <w:tcW w:w="2251" w:type="dxa"/>
          </w:tcPr>
          <w:p w:rsidR="00DA31D0" w:rsidRPr="00EB2973" w:rsidRDefault="00DA31D0" w:rsidP="009658D7">
            <w:pPr>
              <w:spacing w:after="0"/>
              <w:rPr>
                <w:i/>
              </w:rPr>
            </w:pPr>
            <w:r w:rsidRPr="00EB2973">
              <w:rPr>
                <w:i/>
              </w:rPr>
              <w:t xml:space="preserve">Patersonia fragilis </w:t>
            </w:r>
          </w:p>
        </w:tc>
        <w:tc>
          <w:tcPr>
            <w:tcW w:w="2252" w:type="dxa"/>
          </w:tcPr>
          <w:p w:rsidR="00DA31D0" w:rsidRPr="008F2537" w:rsidRDefault="00DA31D0" w:rsidP="009658D7">
            <w:pPr>
              <w:spacing w:after="0"/>
            </w:pPr>
            <w:r w:rsidRPr="008F2537">
              <w:t xml:space="preserve">Short Purple-flag </w:t>
            </w:r>
          </w:p>
        </w:tc>
        <w:tc>
          <w:tcPr>
            <w:tcW w:w="2251" w:type="dxa"/>
          </w:tcPr>
          <w:p w:rsidR="00DA31D0" w:rsidRPr="008F2537" w:rsidRDefault="00DA31D0" w:rsidP="009658D7">
            <w:pPr>
              <w:spacing w:after="0"/>
            </w:pPr>
            <w:r w:rsidRPr="008F2537">
              <w:t xml:space="preserve">Most wet soils </w:t>
            </w:r>
          </w:p>
        </w:tc>
        <w:tc>
          <w:tcPr>
            <w:tcW w:w="2253" w:type="dxa"/>
          </w:tcPr>
          <w:p w:rsidR="00DA31D0" w:rsidRPr="008F2537" w:rsidRDefault="00DA31D0" w:rsidP="009658D7">
            <w:pPr>
              <w:spacing w:after="0"/>
            </w:pPr>
            <w:r w:rsidRPr="008F2537">
              <w:t xml:space="preserve">To 60cm </w:t>
            </w:r>
          </w:p>
        </w:tc>
      </w:tr>
      <w:tr w:rsidR="00DA31D0" w:rsidRPr="008F2537" w:rsidTr="009658D7">
        <w:trPr>
          <w:trHeight w:val="84"/>
        </w:trPr>
        <w:tc>
          <w:tcPr>
            <w:tcW w:w="2251" w:type="dxa"/>
          </w:tcPr>
          <w:p w:rsidR="00DA31D0" w:rsidRPr="00EB2973" w:rsidRDefault="00DA31D0" w:rsidP="009658D7">
            <w:pPr>
              <w:spacing w:after="0"/>
              <w:rPr>
                <w:i/>
              </w:rPr>
            </w:pPr>
            <w:r w:rsidRPr="00EB2973">
              <w:rPr>
                <w:i/>
              </w:rPr>
              <w:t xml:space="preserve">Baumea acuta </w:t>
            </w:r>
          </w:p>
        </w:tc>
        <w:tc>
          <w:tcPr>
            <w:tcW w:w="2252" w:type="dxa"/>
          </w:tcPr>
          <w:p w:rsidR="00DA31D0" w:rsidRPr="008F2537" w:rsidRDefault="00DA31D0" w:rsidP="009658D7">
            <w:pPr>
              <w:spacing w:after="0"/>
            </w:pPr>
            <w:r w:rsidRPr="008F2537">
              <w:t xml:space="preserve">Pale Twig-sedge </w:t>
            </w:r>
          </w:p>
        </w:tc>
        <w:tc>
          <w:tcPr>
            <w:tcW w:w="2251" w:type="dxa"/>
          </w:tcPr>
          <w:p w:rsidR="00DA31D0" w:rsidRPr="008F2537" w:rsidRDefault="00DA31D0" w:rsidP="009658D7">
            <w:pPr>
              <w:spacing w:after="0"/>
            </w:pPr>
            <w:r w:rsidRPr="008F2537">
              <w:t xml:space="preserve">Most soils </w:t>
            </w:r>
          </w:p>
        </w:tc>
        <w:tc>
          <w:tcPr>
            <w:tcW w:w="2253" w:type="dxa"/>
          </w:tcPr>
          <w:p w:rsidR="00DA31D0" w:rsidRPr="008F2537" w:rsidRDefault="00DA31D0" w:rsidP="009658D7">
            <w:pPr>
              <w:spacing w:after="0"/>
            </w:pPr>
            <w:r w:rsidRPr="008F2537">
              <w:t xml:space="preserve">To 50cm </w:t>
            </w:r>
          </w:p>
        </w:tc>
      </w:tr>
      <w:tr w:rsidR="00DA31D0" w:rsidRPr="008F2537" w:rsidTr="009658D7">
        <w:trPr>
          <w:trHeight w:val="84"/>
        </w:trPr>
        <w:tc>
          <w:tcPr>
            <w:tcW w:w="2251" w:type="dxa"/>
          </w:tcPr>
          <w:p w:rsidR="00DA31D0" w:rsidRPr="00EB2973" w:rsidRDefault="00DA31D0" w:rsidP="009658D7">
            <w:pPr>
              <w:spacing w:after="0"/>
              <w:rPr>
                <w:i/>
              </w:rPr>
            </w:pPr>
            <w:r w:rsidRPr="00EB2973">
              <w:rPr>
                <w:i/>
              </w:rPr>
              <w:t xml:space="preserve">Schoenus lepidosperma </w:t>
            </w:r>
          </w:p>
        </w:tc>
        <w:tc>
          <w:tcPr>
            <w:tcW w:w="2252" w:type="dxa"/>
          </w:tcPr>
          <w:p w:rsidR="00DA31D0" w:rsidRPr="008F2537" w:rsidRDefault="00DA31D0" w:rsidP="009658D7">
            <w:pPr>
              <w:spacing w:after="0"/>
            </w:pPr>
            <w:r w:rsidRPr="008F2537">
              <w:t xml:space="preserve">Slender Bog-rush </w:t>
            </w:r>
          </w:p>
        </w:tc>
        <w:tc>
          <w:tcPr>
            <w:tcW w:w="2251" w:type="dxa"/>
          </w:tcPr>
          <w:p w:rsidR="00DA31D0" w:rsidRPr="008F2537" w:rsidRDefault="00DA31D0" w:rsidP="009658D7">
            <w:pPr>
              <w:spacing w:after="0"/>
            </w:pPr>
            <w:r w:rsidRPr="008F2537">
              <w:t xml:space="preserve">Most wet soils </w:t>
            </w:r>
          </w:p>
        </w:tc>
        <w:tc>
          <w:tcPr>
            <w:tcW w:w="2253" w:type="dxa"/>
          </w:tcPr>
          <w:p w:rsidR="00DA31D0" w:rsidRPr="008F2537" w:rsidRDefault="00DA31D0" w:rsidP="009658D7">
            <w:pPr>
              <w:spacing w:after="0"/>
            </w:pPr>
            <w:r w:rsidRPr="008F2537">
              <w:t xml:space="preserve">To 45cm </w:t>
            </w:r>
          </w:p>
        </w:tc>
      </w:tr>
      <w:tr w:rsidR="00DA31D0" w:rsidRPr="008F2537" w:rsidTr="009658D7">
        <w:trPr>
          <w:trHeight w:val="84"/>
        </w:trPr>
        <w:tc>
          <w:tcPr>
            <w:tcW w:w="2251" w:type="dxa"/>
          </w:tcPr>
          <w:p w:rsidR="00DA31D0" w:rsidRPr="00EB2973" w:rsidRDefault="00DA31D0" w:rsidP="009658D7">
            <w:pPr>
              <w:spacing w:after="0"/>
              <w:rPr>
                <w:i/>
              </w:rPr>
            </w:pPr>
            <w:r w:rsidRPr="008F2537">
              <w:t xml:space="preserve">Schoenus tesquorum </w:t>
            </w:r>
          </w:p>
        </w:tc>
        <w:tc>
          <w:tcPr>
            <w:tcW w:w="2252" w:type="dxa"/>
          </w:tcPr>
          <w:p w:rsidR="00DA31D0" w:rsidRPr="008F2537" w:rsidRDefault="00DA31D0" w:rsidP="009658D7">
            <w:pPr>
              <w:spacing w:after="0"/>
            </w:pPr>
            <w:r w:rsidRPr="008F2537">
              <w:t xml:space="preserve">Soft Bog-rush </w:t>
            </w:r>
          </w:p>
        </w:tc>
        <w:tc>
          <w:tcPr>
            <w:tcW w:w="2251" w:type="dxa"/>
          </w:tcPr>
          <w:p w:rsidR="00DA31D0" w:rsidRPr="008F2537" w:rsidRDefault="00DA31D0" w:rsidP="009658D7">
            <w:pPr>
              <w:spacing w:after="0"/>
            </w:pPr>
            <w:r w:rsidRPr="008F2537">
              <w:t xml:space="preserve">Most wet soils </w:t>
            </w:r>
          </w:p>
        </w:tc>
        <w:tc>
          <w:tcPr>
            <w:tcW w:w="2253" w:type="dxa"/>
          </w:tcPr>
          <w:p w:rsidR="00DA31D0" w:rsidRPr="008F2537" w:rsidRDefault="00DA31D0" w:rsidP="009658D7">
            <w:pPr>
              <w:spacing w:after="0"/>
            </w:pPr>
            <w:r w:rsidRPr="008F2537">
              <w:t xml:space="preserve">To 45cm </w:t>
            </w:r>
          </w:p>
        </w:tc>
      </w:tr>
      <w:tr w:rsidR="00DA31D0" w:rsidRPr="008F2537" w:rsidTr="009658D7">
        <w:trPr>
          <w:trHeight w:val="84"/>
        </w:trPr>
        <w:tc>
          <w:tcPr>
            <w:tcW w:w="2251" w:type="dxa"/>
          </w:tcPr>
          <w:p w:rsidR="00DA31D0" w:rsidRPr="008F2537" w:rsidRDefault="00DA31D0" w:rsidP="009658D7">
            <w:pPr>
              <w:spacing w:after="0"/>
            </w:pPr>
            <w:r w:rsidRPr="008F2537">
              <w:t xml:space="preserve">Isolepis inundata </w:t>
            </w:r>
          </w:p>
        </w:tc>
        <w:tc>
          <w:tcPr>
            <w:tcW w:w="2252" w:type="dxa"/>
          </w:tcPr>
          <w:p w:rsidR="00DA31D0" w:rsidRPr="008F2537" w:rsidRDefault="00DA31D0" w:rsidP="009658D7">
            <w:pPr>
              <w:spacing w:after="0"/>
            </w:pPr>
            <w:r w:rsidRPr="008F2537">
              <w:t xml:space="preserve">Swamp Club-sedge </w:t>
            </w:r>
          </w:p>
        </w:tc>
        <w:tc>
          <w:tcPr>
            <w:tcW w:w="2251" w:type="dxa"/>
          </w:tcPr>
          <w:p w:rsidR="00DA31D0" w:rsidRPr="008F2537" w:rsidRDefault="00DA31D0" w:rsidP="009658D7">
            <w:pPr>
              <w:spacing w:after="0"/>
            </w:pPr>
            <w:r w:rsidRPr="008F2537">
              <w:t xml:space="preserve">Most wet soils </w:t>
            </w:r>
          </w:p>
        </w:tc>
        <w:tc>
          <w:tcPr>
            <w:tcW w:w="2253" w:type="dxa"/>
          </w:tcPr>
          <w:p w:rsidR="00DA31D0" w:rsidRPr="008F2537" w:rsidRDefault="00DA31D0" w:rsidP="009658D7">
            <w:pPr>
              <w:spacing w:after="0"/>
            </w:pPr>
            <w:r w:rsidRPr="008F2537">
              <w:t xml:space="preserve">To 40cm </w:t>
            </w:r>
          </w:p>
        </w:tc>
      </w:tr>
      <w:tr w:rsidR="00DA31D0" w:rsidRPr="008F2537" w:rsidTr="009658D7">
        <w:trPr>
          <w:trHeight w:val="84"/>
        </w:trPr>
        <w:tc>
          <w:tcPr>
            <w:tcW w:w="2251" w:type="dxa"/>
          </w:tcPr>
          <w:p w:rsidR="00DA31D0" w:rsidRPr="008F2537" w:rsidRDefault="00DA31D0" w:rsidP="009658D7">
            <w:pPr>
              <w:spacing w:after="0"/>
            </w:pPr>
            <w:r w:rsidRPr="008F2537">
              <w:t xml:space="preserve">Carex breviculmis </w:t>
            </w:r>
          </w:p>
        </w:tc>
        <w:tc>
          <w:tcPr>
            <w:tcW w:w="2252" w:type="dxa"/>
          </w:tcPr>
          <w:p w:rsidR="00DA31D0" w:rsidRPr="008F2537" w:rsidRDefault="00DA31D0" w:rsidP="009658D7">
            <w:pPr>
              <w:spacing w:after="0"/>
            </w:pPr>
            <w:r w:rsidRPr="008F2537">
              <w:t xml:space="preserve">Common Grass-sedge </w:t>
            </w:r>
          </w:p>
        </w:tc>
        <w:tc>
          <w:tcPr>
            <w:tcW w:w="2251" w:type="dxa"/>
          </w:tcPr>
          <w:p w:rsidR="00DA31D0" w:rsidRPr="008F2537" w:rsidRDefault="00DA31D0" w:rsidP="009658D7">
            <w:pPr>
              <w:spacing w:after="0"/>
            </w:pPr>
            <w:r w:rsidRPr="008F2537">
              <w:t xml:space="preserve">Most soils </w:t>
            </w:r>
          </w:p>
        </w:tc>
        <w:tc>
          <w:tcPr>
            <w:tcW w:w="2253" w:type="dxa"/>
          </w:tcPr>
          <w:p w:rsidR="00DA31D0" w:rsidRPr="008F2537" w:rsidRDefault="00DA31D0" w:rsidP="009658D7">
            <w:pPr>
              <w:spacing w:after="0"/>
            </w:pPr>
            <w:r w:rsidRPr="008F2537">
              <w:t xml:space="preserve">To 30cm </w:t>
            </w:r>
          </w:p>
        </w:tc>
      </w:tr>
      <w:tr w:rsidR="00DA31D0" w:rsidRPr="008F2537" w:rsidTr="009658D7">
        <w:trPr>
          <w:trHeight w:val="84"/>
        </w:trPr>
        <w:tc>
          <w:tcPr>
            <w:tcW w:w="2251" w:type="dxa"/>
          </w:tcPr>
          <w:p w:rsidR="00DA31D0" w:rsidRPr="008F2537" w:rsidRDefault="00DA31D0" w:rsidP="009658D7">
            <w:pPr>
              <w:spacing w:after="0"/>
            </w:pPr>
          </w:p>
        </w:tc>
        <w:tc>
          <w:tcPr>
            <w:tcW w:w="2252" w:type="dxa"/>
          </w:tcPr>
          <w:p w:rsidR="00DA31D0" w:rsidRPr="008F2537" w:rsidRDefault="00DA31D0" w:rsidP="009658D7">
            <w:pPr>
              <w:spacing w:after="0"/>
            </w:pPr>
          </w:p>
        </w:tc>
        <w:tc>
          <w:tcPr>
            <w:tcW w:w="2251" w:type="dxa"/>
          </w:tcPr>
          <w:p w:rsidR="00DA31D0" w:rsidRPr="008F2537" w:rsidRDefault="00DA31D0" w:rsidP="009658D7">
            <w:pPr>
              <w:spacing w:after="0"/>
            </w:pPr>
          </w:p>
        </w:tc>
        <w:tc>
          <w:tcPr>
            <w:tcW w:w="2253" w:type="dxa"/>
          </w:tcPr>
          <w:p w:rsidR="00DA31D0" w:rsidRPr="008F2537" w:rsidRDefault="00DA31D0" w:rsidP="009658D7">
            <w:pPr>
              <w:spacing w:after="0"/>
            </w:pPr>
          </w:p>
        </w:tc>
      </w:tr>
      <w:tr w:rsidR="00DA31D0" w:rsidRPr="008F2537" w:rsidTr="009658D7">
        <w:trPr>
          <w:trHeight w:val="84"/>
        </w:trPr>
        <w:tc>
          <w:tcPr>
            <w:tcW w:w="2251" w:type="dxa"/>
          </w:tcPr>
          <w:p w:rsidR="00DA31D0" w:rsidRPr="008F2537" w:rsidRDefault="00DA31D0" w:rsidP="009658D7">
            <w:pPr>
              <w:spacing w:after="0"/>
            </w:pPr>
          </w:p>
        </w:tc>
        <w:tc>
          <w:tcPr>
            <w:tcW w:w="2252" w:type="dxa"/>
          </w:tcPr>
          <w:p w:rsidR="00DA31D0" w:rsidRPr="008F2537" w:rsidRDefault="00DA31D0" w:rsidP="009658D7">
            <w:pPr>
              <w:spacing w:after="0"/>
            </w:pPr>
          </w:p>
        </w:tc>
        <w:tc>
          <w:tcPr>
            <w:tcW w:w="2251" w:type="dxa"/>
          </w:tcPr>
          <w:p w:rsidR="00DA31D0" w:rsidRPr="008F2537" w:rsidRDefault="00DA31D0" w:rsidP="009658D7">
            <w:pPr>
              <w:spacing w:after="0"/>
            </w:pPr>
          </w:p>
        </w:tc>
        <w:tc>
          <w:tcPr>
            <w:tcW w:w="2253" w:type="dxa"/>
          </w:tcPr>
          <w:p w:rsidR="00DA31D0" w:rsidRPr="008F2537" w:rsidRDefault="00DA31D0" w:rsidP="009658D7">
            <w:pPr>
              <w:spacing w:after="0"/>
            </w:pPr>
          </w:p>
        </w:tc>
      </w:tr>
    </w:tbl>
    <w:p w:rsidR="00CF3CDE" w:rsidRPr="00476308" w:rsidRDefault="00DA31D0" w:rsidP="00DA31D0">
      <w:pPr>
        <w:spacing w:after="0"/>
        <w:rPr>
          <w:color w:val="262626" w:themeColor="text1" w:themeTint="D9"/>
          <w:sz w:val="22"/>
          <w:szCs w:val="22"/>
        </w:rPr>
      </w:pPr>
      <w:r w:rsidRPr="001326C1">
        <w:rPr>
          <w:b/>
          <w:bCs/>
          <w:i/>
          <w:iCs/>
        </w:rPr>
        <w:t>Note</w:t>
      </w:r>
      <w:r w:rsidRPr="001326C1">
        <w:rPr>
          <w:i/>
          <w:iCs/>
        </w:rPr>
        <w:t xml:space="preserve">: </w:t>
      </w:r>
      <w:r>
        <w:rPr>
          <w:i/>
          <w:iCs/>
        </w:rPr>
        <w:t>Colac Otway Shire</w:t>
      </w:r>
      <w:r w:rsidRPr="001326C1">
        <w:rPr>
          <w:i/>
          <w:iCs/>
        </w:rPr>
        <w:t xml:space="preserve"> Council and its employees do not guarantee that the reference list is without flaw of any kind or is wholly appropriate for your particular purposes and therefore disclaim all liability for any error, loss or other consequence which may arise from you relying on any information in this reference list.</w:t>
      </w:r>
    </w:p>
    <w:sectPr w:rsidR="00CF3CDE" w:rsidRPr="00476308" w:rsidSect="00910755">
      <w:pgSz w:w="11906" w:h="16838"/>
      <w:pgMar w:top="1537" w:right="737" w:bottom="1843" w:left="907" w:header="425" w:footer="169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1D0" w:rsidRDefault="00DA31D0" w:rsidP="00D604E4">
      <w:pPr>
        <w:spacing w:after="0"/>
      </w:pPr>
      <w:r>
        <w:separator/>
      </w:r>
    </w:p>
  </w:endnote>
  <w:endnote w:type="continuationSeparator" w:id="0">
    <w:p w:rsidR="00DA31D0" w:rsidRDefault="00DA31D0" w:rsidP="00D604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1D0" w:rsidRDefault="00DA31D0" w:rsidP="00D604E4">
      <w:pPr>
        <w:spacing w:after="0"/>
      </w:pPr>
      <w:r>
        <w:separator/>
      </w:r>
    </w:p>
  </w:footnote>
  <w:footnote w:type="continuationSeparator" w:id="0">
    <w:p w:rsidR="00DA31D0" w:rsidRDefault="00DA31D0" w:rsidP="00D604E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1D0"/>
    <w:rsid w:val="00075A52"/>
    <w:rsid w:val="000F6D6F"/>
    <w:rsid w:val="00124E96"/>
    <w:rsid w:val="001821C9"/>
    <w:rsid w:val="00240535"/>
    <w:rsid w:val="002453B5"/>
    <w:rsid w:val="00284E6E"/>
    <w:rsid w:val="002D42F0"/>
    <w:rsid w:val="003E7FB7"/>
    <w:rsid w:val="00433549"/>
    <w:rsid w:val="00476308"/>
    <w:rsid w:val="0051150B"/>
    <w:rsid w:val="005952AD"/>
    <w:rsid w:val="005B4E70"/>
    <w:rsid w:val="00603DED"/>
    <w:rsid w:val="00656909"/>
    <w:rsid w:val="00662662"/>
    <w:rsid w:val="00686E67"/>
    <w:rsid w:val="006A517E"/>
    <w:rsid w:val="006D11A9"/>
    <w:rsid w:val="0070481D"/>
    <w:rsid w:val="00745EFB"/>
    <w:rsid w:val="00750B69"/>
    <w:rsid w:val="007E05D3"/>
    <w:rsid w:val="00875CB5"/>
    <w:rsid w:val="008A2B6E"/>
    <w:rsid w:val="008F067B"/>
    <w:rsid w:val="00910755"/>
    <w:rsid w:val="00912533"/>
    <w:rsid w:val="009441FB"/>
    <w:rsid w:val="009654F7"/>
    <w:rsid w:val="0097619C"/>
    <w:rsid w:val="00977A8B"/>
    <w:rsid w:val="009867C0"/>
    <w:rsid w:val="009E485C"/>
    <w:rsid w:val="009F158C"/>
    <w:rsid w:val="009F4F42"/>
    <w:rsid w:val="00A90BAD"/>
    <w:rsid w:val="00A96C14"/>
    <w:rsid w:val="00AB7F47"/>
    <w:rsid w:val="00B80779"/>
    <w:rsid w:val="00BC3F94"/>
    <w:rsid w:val="00BE4A12"/>
    <w:rsid w:val="00C138C7"/>
    <w:rsid w:val="00C15182"/>
    <w:rsid w:val="00C65715"/>
    <w:rsid w:val="00CC5210"/>
    <w:rsid w:val="00CF3CDE"/>
    <w:rsid w:val="00D44DC6"/>
    <w:rsid w:val="00D604E4"/>
    <w:rsid w:val="00DA31D0"/>
    <w:rsid w:val="00DD14D6"/>
    <w:rsid w:val="00E83BF2"/>
    <w:rsid w:val="00EA21AF"/>
    <w:rsid w:val="00EE5366"/>
    <w:rsid w:val="00EF15C4"/>
    <w:rsid w:val="00F00242"/>
    <w:rsid w:val="00F93F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8A28A"/>
  <w15:docId w15:val="{725FBBE3-D954-4B74-949E-3C73D507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AU" w:eastAsia="en-US" w:bidi="ar-SA"/>
      </w:rPr>
    </w:rPrDefault>
    <w:pPrDefault>
      <w:pPr>
        <w:spacing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7E"/>
    <w:pPr>
      <w:spacing w:after="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4E4"/>
    <w:pPr>
      <w:tabs>
        <w:tab w:val="center" w:pos="4513"/>
        <w:tab w:val="right" w:pos="9026"/>
      </w:tabs>
      <w:spacing w:after="0"/>
    </w:pPr>
  </w:style>
  <w:style w:type="character" w:customStyle="1" w:styleId="HeaderChar">
    <w:name w:val="Header Char"/>
    <w:basedOn w:val="DefaultParagraphFont"/>
    <w:link w:val="Header"/>
    <w:uiPriority w:val="99"/>
    <w:rsid w:val="00D604E4"/>
  </w:style>
  <w:style w:type="paragraph" w:styleId="Footer">
    <w:name w:val="footer"/>
    <w:basedOn w:val="Normal"/>
    <w:link w:val="FooterChar"/>
    <w:uiPriority w:val="99"/>
    <w:unhideWhenUsed/>
    <w:rsid w:val="00D604E4"/>
    <w:pPr>
      <w:tabs>
        <w:tab w:val="center" w:pos="4513"/>
        <w:tab w:val="right" w:pos="9026"/>
      </w:tabs>
      <w:spacing w:after="0"/>
    </w:pPr>
  </w:style>
  <w:style w:type="character" w:customStyle="1" w:styleId="FooterChar">
    <w:name w:val="Footer Char"/>
    <w:basedOn w:val="DefaultParagraphFont"/>
    <w:link w:val="Footer"/>
    <w:uiPriority w:val="99"/>
    <w:rsid w:val="00D604E4"/>
  </w:style>
  <w:style w:type="paragraph" w:styleId="BalloonText">
    <w:name w:val="Balloon Text"/>
    <w:basedOn w:val="Normal"/>
    <w:link w:val="BalloonTextChar"/>
    <w:uiPriority w:val="99"/>
    <w:semiHidden/>
    <w:unhideWhenUsed/>
    <w:rsid w:val="00D604E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4E4"/>
    <w:rPr>
      <w:rFonts w:ascii="Tahoma" w:hAnsi="Tahoma" w:cs="Tahoma"/>
      <w:sz w:val="16"/>
      <w:szCs w:val="16"/>
    </w:rPr>
  </w:style>
  <w:style w:type="character" w:styleId="PlaceholderText">
    <w:name w:val="Placeholder Text"/>
    <w:basedOn w:val="DefaultParagraphFont"/>
    <w:uiPriority w:val="99"/>
    <w:semiHidden/>
    <w:rsid w:val="00D604E4"/>
    <w:rPr>
      <w:color w:val="808080"/>
    </w:rPr>
  </w:style>
  <w:style w:type="character" w:styleId="Hyperlink">
    <w:name w:val="Hyperlink"/>
    <w:basedOn w:val="DefaultParagraphFont"/>
    <w:uiPriority w:val="99"/>
    <w:unhideWhenUsed/>
    <w:rsid w:val="00DA31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lacotway.vic.gov.au"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cosag\Template\2019%20Templates\OFFICE_Letterhead%20for%20mail%20m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F6EED-7D99-4EEF-BE3C-02787E7EA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OFFICE_Letterhead for mail merge.dotx</Template>
  <TotalTime>2</TotalTime>
  <Pages>2</Pages>
  <Words>1021</Words>
  <Characters>5398</Characters>
  <Application>Microsoft Office Word</Application>
  <DocSecurity>0</DocSecurity>
  <Lines>229</Lines>
  <Paragraphs>163</Paragraphs>
  <ScaleCrop>false</ScaleCrop>
  <HeadingPairs>
    <vt:vector size="2" baseType="variant">
      <vt:variant>
        <vt:lpstr>Title</vt:lpstr>
      </vt:variant>
      <vt:variant>
        <vt:i4>1</vt:i4>
      </vt:variant>
    </vt:vector>
  </HeadingPairs>
  <TitlesOfParts>
    <vt:vector size="1" baseType="lpstr">
      <vt:lpstr/>
    </vt:vector>
  </TitlesOfParts>
  <Company>WarneMarketing</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Paine</dc:creator>
  <cp:lastModifiedBy>Barbara Paine</cp:lastModifiedBy>
  <cp:revision>2</cp:revision>
  <cp:lastPrinted>2013-06-18T23:50:00Z</cp:lastPrinted>
  <dcterms:created xsi:type="dcterms:W3CDTF">2020-02-28T00:48:00Z</dcterms:created>
  <dcterms:modified xsi:type="dcterms:W3CDTF">2020-02-28T00:48:00Z</dcterms:modified>
</cp:coreProperties>
</file>