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CB9C8" w14:textId="77777777" w:rsidR="001E1E58" w:rsidRDefault="001E1E58">
      <w:pPr>
        <w:rPr>
          <w:b/>
          <w:sz w:val="24"/>
          <w:szCs w:val="24"/>
        </w:rPr>
      </w:pPr>
      <w:r>
        <w:rPr>
          <w:b/>
          <w:sz w:val="24"/>
          <w:szCs w:val="24"/>
        </w:rPr>
        <w:t>WSKRA AGM</w:t>
      </w:r>
      <w:r w:rsidR="00D56638">
        <w:rPr>
          <w:b/>
          <w:sz w:val="24"/>
          <w:szCs w:val="24"/>
        </w:rPr>
        <w:t xml:space="preserve"> and election of committee mem</w:t>
      </w:r>
      <w:r w:rsidR="000E4D4C">
        <w:rPr>
          <w:b/>
          <w:sz w:val="24"/>
          <w:szCs w:val="24"/>
        </w:rPr>
        <w:t>bers</w:t>
      </w:r>
    </w:p>
    <w:p w14:paraId="2EF00C24" w14:textId="77469662" w:rsidR="00D0309D" w:rsidRDefault="000E4D4C">
      <w:pPr>
        <w:rPr>
          <w:sz w:val="24"/>
          <w:szCs w:val="24"/>
        </w:rPr>
      </w:pPr>
      <w:r>
        <w:rPr>
          <w:sz w:val="24"/>
          <w:szCs w:val="24"/>
        </w:rPr>
        <w:t xml:space="preserve">The </w:t>
      </w:r>
      <w:r w:rsidR="002328A4" w:rsidRPr="00472673">
        <w:rPr>
          <w:sz w:val="24"/>
          <w:szCs w:val="24"/>
        </w:rPr>
        <w:t>WSKRA</w:t>
      </w:r>
      <w:r w:rsidR="008F3B43" w:rsidRPr="00472673">
        <w:rPr>
          <w:sz w:val="24"/>
          <w:szCs w:val="24"/>
        </w:rPr>
        <w:t xml:space="preserve"> Inc</w:t>
      </w:r>
      <w:r w:rsidR="00BF4F32">
        <w:rPr>
          <w:sz w:val="24"/>
          <w:szCs w:val="24"/>
        </w:rPr>
        <w:t>.</w:t>
      </w:r>
      <w:r w:rsidR="002328A4" w:rsidRPr="00472673">
        <w:rPr>
          <w:sz w:val="24"/>
          <w:szCs w:val="24"/>
        </w:rPr>
        <w:t xml:space="preserve"> AGM will be held on 25</w:t>
      </w:r>
      <w:r w:rsidR="00D56638">
        <w:rPr>
          <w:sz w:val="24"/>
          <w:szCs w:val="24"/>
        </w:rPr>
        <w:t xml:space="preserve"> February 2018,</w:t>
      </w:r>
      <w:r w:rsidR="002328A4" w:rsidRPr="00472673">
        <w:rPr>
          <w:sz w:val="24"/>
          <w:szCs w:val="24"/>
        </w:rPr>
        <w:t xml:space="preserve"> </w:t>
      </w:r>
      <w:r w:rsidR="006423B7">
        <w:rPr>
          <w:sz w:val="24"/>
          <w:szCs w:val="24"/>
        </w:rPr>
        <w:t xml:space="preserve">at 10:30am </w:t>
      </w:r>
      <w:r w:rsidR="002328A4" w:rsidRPr="00472673">
        <w:rPr>
          <w:sz w:val="24"/>
          <w:szCs w:val="24"/>
        </w:rPr>
        <w:t>in the CFA Meeting Room</w:t>
      </w:r>
      <w:r w:rsidR="00D56638">
        <w:rPr>
          <w:sz w:val="24"/>
          <w:szCs w:val="24"/>
        </w:rPr>
        <w:t>.</w:t>
      </w:r>
    </w:p>
    <w:p w14:paraId="2DA1D7D0" w14:textId="41187D0A" w:rsidR="002328A4" w:rsidRDefault="002328A4">
      <w:pPr>
        <w:rPr>
          <w:sz w:val="24"/>
          <w:szCs w:val="24"/>
        </w:rPr>
      </w:pPr>
      <w:r w:rsidRPr="00472673">
        <w:rPr>
          <w:sz w:val="24"/>
          <w:szCs w:val="24"/>
        </w:rPr>
        <w:t>At the AGM the Annual Report and Financial Report will be pr</w:t>
      </w:r>
      <w:r w:rsidR="009F01FF">
        <w:rPr>
          <w:sz w:val="24"/>
          <w:szCs w:val="24"/>
        </w:rPr>
        <w:t>esented</w:t>
      </w:r>
      <w:r w:rsidR="000E4D4C">
        <w:rPr>
          <w:sz w:val="24"/>
          <w:szCs w:val="24"/>
        </w:rPr>
        <w:t xml:space="preserve"> and an election for </w:t>
      </w:r>
      <w:r w:rsidR="00D56638">
        <w:rPr>
          <w:sz w:val="24"/>
          <w:szCs w:val="24"/>
        </w:rPr>
        <w:t xml:space="preserve">WSKRA </w:t>
      </w:r>
      <w:r w:rsidR="000E4D4C">
        <w:rPr>
          <w:sz w:val="24"/>
          <w:szCs w:val="24"/>
        </w:rPr>
        <w:t>committee positions</w:t>
      </w:r>
      <w:r w:rsidR="00D56638">
        <w:rPr>
          <w:sz w:val="24"/>
          <w:szCs w:val="24"/>
        </w:rPr>
        <w:t xml:space="preserve"> </w:t>
      </w:r>
      <w:r w:rsidR="000E4D4C">
        <w:rPr>
          <w:sz w:val="24"/>
          <w:szCs w:val="24"/>
        </w:rPr>
        <w:t>will be held.</w:t>
      </w:r>
    </w:p>
    <w:p w14:paraId="15884ECD" w14:textId="7F7CFBC1" w:rsidR="00325D50" w:rsidRPr="00472673" w:rsidRDefault="00325D50">
      <w:pPr>
        <w:rPr>
          <w:sz w:val="24"/>
          <w:szCs w:val="24"/>
        </w:rPr>
      </w:pPr>
      <w:r>
        <w:rPr>
          <w:sz w:val="24"/>
          <w:szCs w:val="24"/>
        </w:rPr>
        <w:t xml:space="preserve">The relevant forms are listed in </w:t>
      </w:r>
      <w:r w:rsidRPr="00325D50">
        <w:rPr>
          <w:b/>
          <w:sz w:val="24"/>
          <w:szCs w:val="24"/>
        </w:rPr>
        <w:t xml:space="preserve">bold </w:t>
      </w:r>
      <w:r>
        <w:rPr>
          <w:sz w:val="24"/>
          <w:szCs w:val="24"/>
        </w:rPr>
        <w:t xml:space="preserve">below. All relevant application forms can be found and downloaded at: </w:t>
      </w:r>
      <w:hyperlink r:id="rId6" w:history="1">
        <w:r w:rsidRPr="004F6B55">
          <w:rPr>
            <w:rStyle w:val="Hyperlink"/>
            <w:sz w:val="24"/>
            <w:szCs w:val="24"/>
          </w:rPr>
          <w:t>http://www.colacotway.vic.gov.au/My-property/Fire-and-emergencies/WyeSep-Connect/WSKRA-Inc.Community-Resilience-Committee</w:t>
        </w:r>
      </w:hyperlink>
    </w:p>
    <w:p w14:paraId="5BD9A231" w14:textId="3480C06F" w:rsidR="00772229" w:rsidRPr="00325D50" w:rsidRDefault="00EB7916" w:rsidP="00325D50">
      <w:pPr>
        <w:pStyle w:val="ListParagraph"/>
        <w:numPr>
          <w:ilvl w:val="0"/>
          <w:numId w:val="1"/>
        </w:numPr>
        <w:rPr>
          <w:sz w:val="24"/>
          <w:szCs w:val="24"/>
        </w:rPr>
      </w:pPr>
      <w:bookmarkStart w:id="0" w:name="_GoBack"/>
      <w:r w:rsidRPr="00325D50">
        <w:rPr>
          <w:sz w:val="24"/>
          <w:szCs w:val="24"/>
        </w:rPr>
        <w:t>If you</w:t>
      </w:r>
      <w:r w:rsidR="002328A4" w:rsidRPr="00325D50">
        <w:rPr>
          <w:sz w:val="24"/>
          <w:szCs w:val="24"/>
        </w:rPr>
        <w:t xml:space="preserve"> wish to vote at the AGM</w:t>
      </w:r>
      <w:r w:rsidR="007A7C9C" w:rsidRPr="00325D50">
        <w:rPr>
          <w:sz w:val="24"/>
          <w:szCs w:val="24"/>
        </w:rPr>
        <w:t xml:space="preserve"> and/or stand for </w:t>
      </w:r>
      <w:r w:rsidR="0057300D" w:rsidRPr="00325D50">
        <w:rPr>
          <w:sz w:val="24"/>
          <w:szCs w:val="24"/>
        </w:rPr>
        <w:t xml:space="preserve">committee </w:t>
      </w:r>
      <w:r w:rsidR="007A7C9C" w:rsidRPr="00325D50">
        <w:rPr>
          <w:sz w:val="24"/>
          <w:szCs w:val="24"/>
        </w:rPr>
        <w:t>positions</w:t>
      </w:r>
      <w:r w:rsidRPr="00325D50">
        <w:rPr>
          <w:sz w:val="24"/>
          <w:szCs w:val="24"/>
        </w:rPr>
        <w:t xml:space="preserve"> you</w:t>
      </w:r>
      <w:r w:rsidR="002328A4" w:rsidRPr="00325D50">
        <w:rPr>
          <w:sz w:val="24"/>
          <w:szCs w:val="24"/>
        </w:rPr>
        <w:t xml:space="preserve"> </w:t>
      </w:r>
      <w:r w:rsidR="009675B4" w:rsidRPr="00325D50">
        <w:rPr>
          <w:sz w:val="24"/>
          <w:szCs w:val="24"/>
        </w:rPr>
        <w:t>need to</w:t>
      </w:r>
      <w:r w:rsidR="00653933" w:rsidRPr="00325D50">
        <w:rPr>
          <w:sz w:val="24"/>
          <w:szCs w:val="24"/>
        </w:rPr>
        <w:t xml:space="preserve"> </w:t>
      </w:r>
      <w:r w:rsidR="002328A4" w:rsidRPr="00325D50">
        <w:rPr>
          <w:sz w:val="24"/>
          <w:szCs w:val="24"/>
        </w:rPr>
        <w:t xml:space="preserve">apply for membership of WSKRA by </w:t>
      </w:r>
      <w:r w:rsidR="007A7C9C" w:rsidRPr="00325D50">
        <w:rPr>
          <w:sz w:val="24"/>
          <w:szCs w:val="24"/>
        </w:rPr>
        <w:t>Feb</w:t>
      </w:r>
      <w:r w:rsidR="001F6911" w:rsidRPr="00325D50">
        <w:rPr>
          <w:sz w:val="24"/>
          <w:szCs w:val="24"/>
        </w:rPr>
        <w:t>ruary</w:t>
      </w:r>
      <w:r w:rsidR="007A7C9C" w:rsidRPr="00325D50">
        <w:rPr>
          <w:sz w:val="24"/>
          <w:szCs w:val="24"/>
        </w:rPr>
        <w:t xml:space="preserve"> 7</w:t>
      </w:r>
      <w:r w:rsidR="00772229" w:rsidRPr="00325D50">
        <w:rPr>
          <w:sz w:val="24"/>
          <w:szCs w:val="24"/>
        </w:rPr>
        <w:t xml:space="preserve">. The membership form is: </w:t>
      </w:r>
      <w:r w:rsidR="00772229" w:rsidRPr="00325D50">
        <w:rPr>
          <w:b/>
          <w:sz w:val="24"/>
          <w:szCs w:val="24"/>
        </w:rPr>
        <w:t xml:space="preserve">“WSKRA/Community Resilience Committee Application Form” </w:t>
      </w:r>
      <w:r w:rsidR="00772229" w:rsidRPr="00325D50">
        <w:rPr>
          <w:sz w:val="24"/>
          <w:szCs w:val="24"/>
        </w:rPr>
        <w:t xml:space="preserve"> </w:t>
      </w:r>
    </w:p>
    <w:p w14:paraId="34E105A7" w14:textId="38F86A1A" w:rsidR="002328A4" w:rsidRPr="00325D50" w:rsidRDefault="007A7C9C" w:rsidP="00325D50">
      <w:pPr>
        <w:pStyle w:val="ListParagraph"/>
        <w:numPr>
          <w:ilvl w:val="0"/>
          <w:numId w:val="1"/>
        </w:numPr>
        <w:rPr>
          <w:sz w:val="24"/>
          <w:szCs w:val="24"/>
        </w:rPr>
      </w:pPr>
      <w:r w:rsidRPr="00325D50">
        <w:rPr>
          <w:sz w:val="24"/>
          <w:szCs w:val="24"/>
        </w:rPr>
        <w:t>Upon notification of acceptance of membership,</w:t>
      </w:r>
      <w:r w:rsidR="00EB7916" w:rsidRPr="00325D50">
        <w:rPr>
          <w:sz w:val="24"/>
          <w:szCs w:val="24"/>
        </w:rPr>
        <w:t xml:space="preserve"> you</w:t>
      </w:r>
      <w:r w:rsidRPr="00325D50">
        <w:rPr>
          <w:sz w:val="24"/>
          <w:szCs w:val="24"/>
        </w:rPr>
        <w:t xml:space="preserve"> may </w:t>
      </w:r>
      <w:r w:rsidR="00EB7916" w:rsidRPr="00325D50">
        <w:rPr>
          <w:sz w:val="24"/>
          <w:szCs w:val="24"/>
        </w:rPr>
        <w:t xml:space="preserve">then </w:t>
      </w:r>
      <w:r w:rsidRPr="00325D50">
        <w:rPr>
          <w:sz w:val="24"/>
          <w:szCs w:val="24"/>
        </w:rPr>
        <w:t>stand for the committee.</w:t>
      </w:r>
      <w:r w:rsidR="00863119" w:rsidRPr="00325D50">
        <w:rPr>
          <w:sz w:val="24"/>
          <w:szCs w:val="24"/>
        </w:rPr>
        <w:t xml:space="preserve"> </w:t>
      </w:r>
    </w:p>
    <w:p w14:paraId="66D1B90B" w14:textId="7F534C11" w:rsidR="00772229" w:rsidRPr="00325D50" w:rsidRDefault="000E4D4C" w:rsidP="00325D50">
      <w:pPr>
        <w:pStyle w:val="ListParagraph"/>
        <w:numPr>
          <w:ilvl w:val="0"/>
          <w:numId w:val="1"/>
        </w:numPr>
        <w:rPr>
          <w:sz w:val="24"/>
          <w:szCs w:val="24"/>
        </w:rPr>
      </w:pPr>
      <w:r w:rsidRPr="00325D50">
        <w:rPr>
          <w:sz w:val="24"/>
          <w:szCs w:val="24"/>
        </w:rPr>
        <w:t xml:space="preserve">The Terms of Reference for WSKRA </w:t>
      </w:r>
      <w:r w:rsidR="00BE7B5A" w:rsidRPr="00325D50">
        <w:rPr>
          <w:sz w:val="24"/>
          <w:szCs w:val="24"/>
        </w:rPr>
        <w:t xml:space="preserve">are: </w:t>
      </w:r>
      <w:r w:rsidR="00BE7B5A" w:rsidRPr="00325D50">
        <w:rPr>
          <w:b/>
          <w:sz w:val="24"/>
          <w:szCs w:val="24"/>
        </w:rPr>
        <w:t>“WSKRA/Community Resilience Committee Terms of Reference”</w:t>
      </w:r>
      <w:r w:rsidRPr="00325D50">
        <w:rPr>
          <w:sz w:val="24"/>
          <w:szCs w:val="24"/>
        </w:rPr>
        <w:t xml:space="preserve"> </w:t>
      </w:r>
    </w:p>
    <w:p w14:paraId="1961CF97" w14:textId="77777777" w:rsidR="00772229" w:rsidRPr="00325D50" w:rsidRDefault="00863119" w:rsidP="00325D50">
      <w:pPr>
        <w:pStyle w:val="ListParagraph"/>
        <w:numPr>
          <w:ilvl w:val="0"/>
          <w:numId w:val="1"/>
        </w:numPr>
        <w:rPr>
          <w:sz w:val="24"/>
          <w:szCs w:val="24"/>
        </w:rPr>
      </w:pPr>
      <w:r w:rsidRPr="00325D50">
        <w:rPr>
          <w:sz w:val="24"/>
          <w:szCs w:val="24"/>
        </w:rPr>
        <w:t xml:space="preserve">Members </w:t>
      </w:r>
      <w:r w:rsidR="00EB7916" w:rsidRPr="00325D50">
        <w:rPr>
          <w:sz w:val="24"/>
          <w:szCs w:val="24"/>
        </w:rPr>
        <w:t xml:space="preserve">of WSKRA who </w:t>
      </w:r>
      <w:r w:rsidRPr="00325D50">
        <w:rPr>
          <w:sz w:val="24"/>
          <w:szCs w:val="24"/>
        </w:rPr>
        <w:t>wish to vote</w:t>
      </w:r>
      <w:r w:rsidR="00EB7916" w:rsidRPr="00325D50">
        <w:rPr>
          <w:sz w:val="24"/>
          <w:szCs w:val="24"/>
        </w:rPr>
        <w:t xml:space="preserve"> at the AGM</w:t>
      </w:r>
      <w:r w:rsidRPr="00325D50">
        <w:rPr>
          <w:sz w:val="24"/>
          <w:szCs w:val="24"/>
        </w:rPr>
        <w:t xml:space="preserve">, but </w:t>
      </w:r>
      <w:r w:rsidR="006C5FB5" w:rsidRPr="00325D50">
        <w:rPr>
          <w:sz w:val="24"/>
          <w:szCs w:val="24"/>
        </w:rPr>
        <w:t xml:space="preserve">are </w:t>
      </w:r>
      <w:r w:rsidRPr="00325D50">
        <w:rPr>
          <w:sz w:val="24"/>
          <w:szCs w:val="24"/>
        </w:rPr>
        <w:t>not able to attend</w:t>
      </w:r>
      <w:r w:rsidR="006C5FB5" w:rsidRPr="00325D50">
        <w:rPr>
          <w:sz w:val="24"/>
          <w:szCs w:val="24"/>
        </w:rPr>
        <w:t xml:space="preserve"> the meeting</w:t>
      </w:r>
      <w:r w:rsidRPr="00325D50">
        <w:rPr>
          <w:sz w:val="24"/>
          <w:szCs w:val="24"/>
        </w:rPr>
        <w:t>, may nominate a proxy (who must also be a WSKRA member) using th</w:t>
      </w:r>
      <w:r w:rsidR="00772229" w:rsidRPr="00325D50">
        <w:rPr>
          <w:sz w:val="24"/>
          <w:szCs w:val="24"/>
        </w:rPr>
        <w:t xml:space="preserve">e proxy form, </w:t>
      </w:r>
      <w:r w:rsidR="00772229" w:rsidRPr="00325D50">
        <w:rPr>
          <w:b/>
          <w:sz w:val="24"/>
          <w:szCs w:val="24"/>
        </w:rPr>
        <w:t xml:space="preserve">“WSKRA Proxy Form” </w:t>
      </w:r>
    </w:p>
    <w:p w14:paraId="0A3CDD22" w14:textId="0354C9E3" w:rsidR="007A7C9C" w:rsidRPr="00325D50" w:rsidRDefault="007A7C9C" w:rsidP="00325D50">
      <w:pPr>
        <w:pStyle w:val="ListParagraph"/>
        <w:numPr>
          <w:ilvl w:val="0"/>
          <w:numId w:val="1"/>
        </w:numPr>
        <w:rPr>
          <w:sz w:val="24"/>
          <w:szCs w:val="24"/>
        </w:rPr>
      </w:pPr>
      <w:r w:rsidRPr="00325D50">
        <w:rPr>
          <w:sz w:val="24"/>
          <w:szCs w:val="24"/>
        </w:rPr>
        <w:t xml:space="preserve">Members of the WSKRA Committee are expected to demonstrate capacity to form respectful and effective relationships across the committee, the community, and with local and state government agencies in order to advance the Community Renewal Plan. Computer literacy, understanding of privacy principles, availability to participate in meetings (often by teleconference) and some understanding of recovery processes for disaster – </w:t>
      </w:r>
      <w:proofErr w:type="gramStart"/>
      <w:r w:rsidRPr="00325D50">
        <w:rPr>
          <w:sz w:val="24"/>
          <w:szCs w:val="24"/>
        </w:rPr>
        <w:t>impacted communities is</w:t>
      </w:r>
      <w:proofErr w:type="gramEnd"/>
      <w:r w:rsidRPr="00325D50">
        <w:rPr>
          <w:sz w:val="24"/>
          <w:szCs w:val="24"/>
        </w:rPr>
        <w:t xml:space="preserve"> desirable. Committee members, secretary and treasurer can expect to commit up to </w:t>
      </w:r>
      <w:r w:rsidR="00772229" w:rsidRPr="00325D50">
        <w:rPr>
          <w:sz w:val="24"/>
          <w:szCs w:val="24"/>
        </w:rPr>
        <w:t>one</w:t>
      </w:r>
      <w:r w:rsidRPr="00325D50">
        <w:rPr>
          <w:sz w:val="24"/>
          <w:szCs w:val="24"/>
        </w:rPr>
        <w:t xml:space="preserve"> day per fortnight to the role. Co-chairs may average three days per fortnight.</w:t>
      </w:r>
    </w:p>
    <w:p w14:paraId="5BFC2AA1" w14:textId="4061927D" w:rsidR="007A7C9C" w:rsidRPr="00325D50" w:rsidRDefault="007A7C9C" w:rsidP="00325D50">
      <w:pPr>
        <w:pStyle w:val="ListParagraph"/>
        <w:numPr>
          <w:ilvl w:val="0"/>
          <w:numId w:val="1"/>
        </w:numPr>
        <w:rPr>
          <w:rFonts w:eastAsia="Times New Roman" w:cs="Times New Roman"/>
        </w:rPr>
      </w:pPr>
      <w:r w:rsidRPr="00325D50">
        <w:rPr>
          <w:sz w:val="24"/>
          <w:szCs w:val="24"/>
        </w:rPr>
        <w:t xml:space="preserve">Persons interested in standing </w:t>
      </w:r>
      <w:r w:rsidR="00EB7916" w:rsidRPr="00325D50">
        <w:rPr>
          <w:sz w:val="24"/>
          <w:szCs w:val="24"/>
        </w:rPr>
        <w:t>for the WSKRA</w:t>
      </w:r>
      <w:r w:rsidR="00F412F5" w:rsidRPr="00325D50">
        <w:rPr>
          <w:sz w:val="24"/>
          <w:szCs w:val="24"/>
        </w:rPr>
        <w:t xml:space="preserve"> Committee</w:t>
      </w:r>
      <w:r w:rsidR="00EB7916" w:rsidRPr="00325D50">
        <w:rPr>
          <w:sz w:val="24"/>
          <w:szCs w:val="24"/>
        </w:rPr>
        <w:t xml:space="preserve"> </w:t>
      </w:r>
      <w:r w:rsidR="00772229" w:rsidRPr="00325D50">
        <w:rPr>
          <w:sz w:val="24"/>
          <w:szCs w:val="24"/>
        </w:rPr>
        <w:t xml:space="preserve">as a Community Member </w:t>
      </w:r>
      <w:r w:rsidRPr="00325D50">
        <w:rPr>
          <w:sz w:val="24"/>
          <w:szCs w:val="24"/>
        </w:rPr>
        <w:t>must lodge th</w:t>
      </w:r>
      <w:r w:rsidR="00772229" w:rsidRPr="00325D50">
        <w:rPr>
          <w:sz w:val="24"/>
          <w:szCs w:val="24"/>
        </w:rPr>
        <w:t>e</w:t>
      </w:r>
      <w:r w:rsidRPr="00325D50">
        <w:rPr>
          <w:sz w:val="24"/>
          <w:szCs w:val="24"/>
        </w:rPr>
        <w:t xml:space="preserve"> form</w:t>
      </w:r>
      <w:r w:rsidR="00772229" w:rsidRPr="00325D50">
        <w:rPr>
          <w:sz w:val="24"/>
          <w:szCs w:val="24"/>
        </w:rPr>
        <w:t xml:space="preserve"> “</w:t>
      </w:r>
      <w:r w:rsidR="00772229" w:rsidRPr="00325D50">
        <w:rPr>
          <w:b/>
          <w:sz w:val="24"/>
          <w:szCs w:val="24"/>
        </w:rPr>
        <w:t>WSKRA EOI Committee Community Member”</w:t>
      </w:r>
      <w:r w:rsidR="00772229" w:rsidRPr="00325D50">
        <w:rPr>
          <w:sz w:val="24"/>
          <w:szCs w:val="24"/>
        </w:rPr>
        <w:t xml:space="preserve"> </w:t>
      </w:r>
      <w:r w:rsidRPr="00325D50">
        <w:rPr>
          <w:sz w:val="24"/>
          <w:szCs w:val="24"/>
        </w:rPr>
        <w:t>by Feb</w:t>
      </w:r>
      <w:r w:rsidR="000E4D4C" w:rsidRPr="00325D50">
        <w:rPr>
          <w:sz w:val="24"/>
          <w:szCs w:val="24"/>
        </w:rPr>
        <w:t>ruary</w:t>
      </w:r>
      <w:r w:rsidRPr="00325D50">
        <w:rPr>
          <w:sz w:val="24"/>
          <w:szCs w:val="24"/>
        </w:rPr>
        <w:t xml:space="preserve"> 18</w:t>
      </w:r>
      <w:r w:rsidRPr="00325D50">
        <w:rPr>
          <w:sz w:val="24"/>
          <w:szCs w:val="24"/>
          <w:vertAlign w:val="superscript"/>
        </w:rPr>
        <w:t>th</w:t>
      </w:r>
      <w:r w:rsidRPr="00325D50">
        <w:rPr>
          <w:sz w:val="24"/>
          <w:szCs w:val="24"/>
        </w:rPr>
        <w:t xml:space="preserve"> 2018. </w:t>
      </w:r>
    </w:p>
    <w:p w14:paraId="3257C983" w14:textId="3AFB46C6" w:rsidR="00863119" w:rsidRPr="00325D50" w:rsidRDefault="00EB7916" w:rsidP="00325D50">
      <w:pPr>
        <w:pStyle w:val="ListParagraph"/>
        <w:numPr>
          <w:ilvl w:val="0"/>
          <w:numId w:val="1"/>
        </w:numPr>
        <w:rPr>
          <w:rFonts w:eastAsia="Times New Roman" w:cs="Times New Roman"/>
        </w:rPr>
      </w:pPr>
      <w:r w:rsidRPr="00325D50">
        <w:rPr>
          <w:sz w:val="24"/>
          <w:szCs w:val="24"/>
        </w:rPr>
        <w:t>Members of WSKRA wishing to</w:t>
      </w:r>
      <w:r w:rsidR="007A7C9C" w:rsidRPr="00325D50">
        <w:rPr>
          <w:sz w:val="24"/>
          <w:szCs w:val="24"/>
        </w:rPr>
        <w:t xml:space="preserve"> stand for an office bearer position must lodge</w:t>
      </w:r>
      <w:r w:rsidR="009A7500" w:rsidRPr="00325D50">
        <w:rPr>
          <w:sz w:val="24"/>
          <w:szCs w:val="24"/>
        </w:rPr>
        <w:t xml:space="preserve"> an additional</w:t>
      </w:r>
      <w:r w:rsidR="007A7C9C" w:rsidRPr="00325D50">
        <w:rPr>
          <w:sz w:val="24"/>
          <w:szCs w:val="24"/>
        </w:rPr>
        <w:t xml:space="preserve"> form</w:t>
      </w:r>
      <w:r w:rsidR="00772229" w:rsidRPr="00325D50">
        <w:rPr>
          <w:sz w:val="24"/>
          <w:szCs w:val="24"/>
        </w:rPr>
        <w:t xml:space="preserve"> “</w:t>
      </w:r>
      <w:r w:rsidR="00772229" w:rsidRPr="00325D50">
        <w:rPr>
          <w:b/>
          <w:sz w:val="24"/>
          <w:szCs w:val="24"/>
        </w:rPr>
        <w:t xml:space="preserve">Nomination form to be WSKRA Office Bearer” </w:t>
      </w:r>
      <w:r w:rsidR="007A7C9C" w:rsidRPr="00325D50">
        <w:rPr>
          <w:sz w:val="24"/>
          <w:szCs w:val="24"/>
        </w:rPr>
        <w:t>by Feb</w:t>
      </w:r>
      <w:r w:rsidR="000E4D4C" w:rsidRPr="00325D50">
        <w:rPr>
          <w:sz w:val="24"/>
          <w:szCs w:val="24"/>
        </w:rPr>
        <w:t>ruary</w:t>
      </w:r>
      <w:r w:rsidR="007A7C9C" w:rsidRPr="00325D50">
        <w:rPr>
          <w:sz w:val="24"/>
          <w:szCs w:val="24"/>
        </w:rPr>
        <w:t xml:space="preserve"> 18, 2018. </w:t>
      </w:r>
      <w:r w:rsidR="00127728" w:rsidRPr="00325D50">
        <w:rPr>
          <w:sz w:val="24"/>
          <w:szCs w:val="24"/>
        </w:rPr>
        <w:t>To stand for election as an o</w:t>
      </w:r>
      <w:r w:rsidR="007A7C9C" w:rsidRPr="00325D50">
        <w:rPr>
          <w:sz w:val="24"/>
          <w:szCs w:val="24"/>
        </w:rPr>
        <w:t>ffice bearer</w:t>
      </w:r>
      <w:r w:rsidR="00127728" w:rsidRPr="00325D50">
        <w:rPr>
          <w:sz w:val="24"/>
          <w:szCs w:val="24"/>
        </w:rPr>
        <w:t xml:space="preserve"> you</w:t>
      </w:r>
      <w:r w:rsidR="007A7C9C" w:rsidRPr="00325D50">
        <w:rPr>
          <w:sz w:val="24"/>
          <w:szCs w:val="24"/>
        </w:rPr>
        <w:t xml:space="preserve"> must first be elected as community representati</w:t>
      </w:r>
      <w:r w:rsidR="008F3B43" w:rsidRPr="00325D50">
        <w:rPr>
          <w:sz w:val="24"/>
          <w:szCs w:val="24"/>
        </w:rPr>
        <w:t>ve,</w:t>
      </w:r>
      <w:r w:rsidR="007A7C9C" w:rsidRPr="00325D50">
        <w:rPr>
          <w:sz w:val="24"/>
          <w:szCs w:val="24"/>
        </w:rPr>
        <w:t xml:space="preserve"> or be a</w:t>
      </w:r>
      <w:r w:rsidR="009A7500" w:rsidRPr="00325D50">
        <w:rPr>
          <w:sz w:val="24"/>
          <w:szCs w:val="24"/>
        </w:rPr>
        <w:t>n existing</w:t>
      </w:r>
      <w:r w:rsidR="007A7C9C" w:rsidRPr="00325D50">
        <w:rPr>
          <w:sz w:val="24"/>
          <w:szCs w:val="24"/>
        </w:rPr>
        <w:t xml:space="preserve"> member of WSKRA as a representative of a community association.</w:t>
      </w:r>
    </w:p>
    <w:bookmarkEnd w:id="0"/>
    <w:p w14:paraId="6CDA6EBE" w14:textId="592CF639" w:rsidR="00863119" w:rsidRPr="00472673" w:rsidRDefault="00863119" w:rsidP="007A7C9C">
      <w:pPr>
        <w:rPr>
          <w:sz w:val="24"/>
          <w:szCs w:val="24"/>
        </w:rPr>
      </w:pPr>
      <w:r w:rsidRPr="00472673">
        <w:rPr>
          <w:sz w:val="24"/>
          <w:szCs w:val="24"/>
        </w:rPr>
        <w:t xml:space="preserve">Forms may be lodged by email to </w:t>
      </w:r>
      <w:hyperlink r:id="rId7" w:history="1">
        <w:r w:rsidRPr="00472673">
          <w:rPr>
            <w:rStyle w:val="Hyperlink"/>
            <w:sz w:val="24"/>
            <w:szCs w:val="24"/>
          </w:rPr>
          <w:t>wskrasn@gmail.com</w:t>
        </w:r>
      </w:hyperlink>
      <w:r w:rsidRPr="00472673">
        <w:rPr>
          <w:sz w:val="24"/>
          <w:szCs w:val="24"/>
        </w:rPr>
        <w:t xml:space="preserve"> by the due date, or at the Wye River Post Office addressed to WSKRA. </w:t>
      </w:r>
      <w:r w:rsidR="000E4D4C">
        <w:rPr>
          <w:sz w:val="24"/>
          <w:szCs w:val="24"/>
        </w:rPr>
        <w:t>If you have any q</w:t>
      </w:r>
      <w:r w:rsidRPr="00472673">
        <w:rPr>
          <w:sz w:val="24"/>
          <w:szCs w:val="24"/>
        </w:rPr>
        <w:t xml:space="preserve">ueries </w:t>
      </w:r>
      <w:r w:rsidR="000E4D4C">
        <w:rPr>
          <w:sz w:val="24"/>
          <w:szCs w:val="24"/>
        </w:rPr>
        <w:t>please contact WSKRA at</w:t>
      </w:r>
      <w:r w:rsidRPr="00472673">
        <w:rPr>
          <w:sz w:val="24"/>
          <w:szCs w:val="24"/>
        </w:rPr>
        <w:t xml:space="preserve"> wskrasn@gmail.com.</w:t>
      </w:r>
    </w:p>
    <w:p w14:paraId="12D76C28" w14:textId="77777777" w:rsidR="007A7C9C" w:rsidRPr="00472673" w:rsidRDefault="007A7C9C">
      <w:pPr>
        <w:rPr>
          <w:sz w:val="24"/>
          <w:szCs w:val="24"/>
        </w:rPr>
      </w:pPr>
    </w:p>
    <w:p w14:paraId="6D5CFB31" w14:textId="77777777" w:rsidR="002328A4" w:rsidRPr="00472673" w:rsidRDefault="002328A4">
      <w:pPr>
        <w:rPr>
          <w:sz w:val="24"/>
          <w:szCs w:val="24"/>
        </w:rPr>
      </w:pPr>
    </w:p>
    <w:sectPr w:rsidR="002328A4" w:rsidRPr="00472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255F9"/>
    <w:multiLevelType w:val="hybridMultilevel"/>
    <w:tmpl w:val="D32E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A4"/>
    <w:rsid w:val="000C2C54"/>
    <w:rsid w:val="000E4D4C"/>
    <w:rsid w:val="00116400"/>
    <w:rsid w:val="00127728"/>
    <w:rsid w:val="001E1E58"/>
    <w:rsid w:val="001F6911"/>
    <w:rsid w:val="002328A4"/>
    <w:rsid w:val="00264314"/>
    <w:rsid w:val="002745E6"/>
    <w:rsid w:val="00294151"/>
    <w:rsid w:val="00325D50"/>
    <w:rsid w:val="00472673"/>
    <w:rsid w:val="0057300D"/>
    <w:rsid w:val="0059411B"/>
    <w:rsid w:val="00612540"/>
    <w:rsid w:val="006423B7"/>
    <w:rsid w:val="00653933"/>
    <w:rsid w:val="006C5FB5"/>
    <w:rsid w:val="0076453D"/>
    <w:rsid w:val="00772229"/>
    <w:rsid w:val="007A7C9C"/>
    <w:rsid w:val="00863119"/>
    <w:rsid w:val="008F3B43"/>
    <w:rsid w:val="009675B4"/>
    <w:rsid w:val="009A7500"/>
    <w:rsid w:val="009D39DB"/>
    <w:rsid w:val="009F01FF"/>
    <w:rsid w:val="00A8247C"/>
    <w:rsid w:val="00BE7B5A"/>
    <w:rsid w:val="00BF4F32"/>
    <w:rsid w:val="00C13337"/>
    <w:rsid w:val="00D0309D"/>
    <w:rsid w:val="00D56638"/>
    <w:rsid w:val="00DA6357"/>
    <w:rsid w:val="00DF34C1"/>
    <w:rsid w:val="00E74C5E"/>
    <w:rsid w:val="00EB7916"/>
    <w:rsid w:val="00F412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2C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119"/>
    <w:rPr>
      <w:color w:val="0563C1" w:themeColor="hyperlink"/>
      <w:u w:val="single"/>
    </w:rPr>
  </w:style>
  <w:style w:type="paragraph" w:styleId="BalloonText">
    <w:name w:val="Balloon Text"/>
    <w:basedOn w:val="Normal"/>
    <w:link w:val="BalloonTextChar"/>
    <w:uiPriority w:val="99"/>
    <w:semiHidden/>
    <w:unhideWhenUsed/>
    <w:rsid w:val="002941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151"/>
    <w:rPr>
      <w:rFonts w:ascii="Times New Roman" w:hAnsi="Times New Roman" w:cs="Times New Roman"/>
      <w:sz w:val="18"/>
      <w:szCs w:val="18"/>
    </w:rPr>
  </w:style>
  <w:style w:type="character" w:styleId="Strong">
    <w:name w:val="Strong"/>
    <w:basedOn w:val="DefaultParagraphFont"/>
    <w:uiPriority w:val="22"/>
    <w:qFormat/>
    <w:rsid w:val="00772229"/>
    <w:rPr>
      <w:b/>
      <w:bCs/>
    </w:rPr>
  </w:style>
  <w:style w:type="character" w:customStyle="1" w:styleId="file-info">
    <w:name w:val="file-info"/>
    <w:basedOn w:val="DefaultParagraphFont"/>
    <w:rsid w:val="00772229"/>
  </w:style>
  <w:style w:type="character" w:styleId="FollowedHyperlink">
    <w:name w:val="FollowedHyperlink"/>
    <w:basedOn w:val="DefaultParagraphFont"/>
    <w:uiPriority w:val="99"/>
    <w:semiHidden/>
    <w:unhideWhenUsed/>
    <w:rsid w:val="00772229"/>
    <w:rPr>
      <w:color w:val="954F72" w:themeColor="followedHyperlink"/>
      <w:u w:val="single"/>
    </w:rPr>
  </w:style>
  <w:style w:type="paragraph" w:styleId="ListParagraph">
    <w:name w:val="List Paragraph"/>
    <w:basedOn w:val="Normal"/>
    <w:uiPriority w:val="34"/>
    <w:qFormat/>
    <w:rsid w:val="00325D5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119"/>
    <w:rPr>
      <w:color w:val="0563C1" w:themeColor="hyperlink"/>
      <w:u w:val="single"/>
    </w:rPr>
  </w:style>
  <w:style w:type="paragraph" w:styleId="BalloonText">
    <w:name w:val="Balloon Text"/>
    <w:basedOn w:val="Normal"/>
    <w:link w:val="BalloonTextChar"/>
    <w:uiPriority w:val="99"/>
    <w:semiHidden/>
    <w:unhideWhenUsed/>
    <w:rsid w:val="002941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4151"/>
    <w:rPr>
      <w:rFonts w:ascii="Times New Roman" w:hAnsi="Times New Roman" w:cs="Times New Roman"/>
      <w:sz w:val="18"/>
      <w:szCs w:val="18"/>
    </w:rPr>
  </w:style>
  <w:style w:type="character" w:styleId="Strong">
    <w:name w:val="Strong"/>
    <w:basedOn w:val="DefaultParagraphFont"/>
    <w:uiPriority w:val="22"/>
    <w:qFormat/>
    <w:rsid w:val="00772229"/>
    <w:rPr>
      <w:b/>
      <w:bCs/>
    </w:rPr>
  </w:style>
  <w:style w:type="character" w:customStyle="1" w:styleId="file-info">
    <w:name w:val="file-info"/>
    <w:basedOn w:val="DefaultParagraphFont"/>
    <w:rsid w:val="00772229"/>
  </w:style>
  <w:style w:type="character" w:styleId="FollowedHyperlink">
    <w:name w:val="FollowedHyperlink"/>
    <w:basedOn w:val="DefaultParagraphFont"/>
    <w:uiPriority w:val="99"/>
    <w:semiHidden/>
    <w:unhideWhenUsed/>
    <w:rsid w:val="00772229"/>
    <w:rPr>
      <w:color w:val="954F72" w:themeColor="followedHyperlink"/>
      <w:u w:val="single"/>
    </w:rPr>
  </w:style>
  <w:style w:type="paragraph" w:styleId="ListParagraph">
    <w:name w:val="List Paragraph"/>
    <w:basedOn w:val="Normal"/>
    <w:uiPriority w:val="34"/>
    <w:qFormat/>
    <w:rsid w:val="00325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0970">
      <w:bodyDiv w:val="1"/>
      <w:marLeft w:val="0"/>
      <w:marRight w:val="0"/>
      <w:marTop w:val="0"/>
      <w:marBottom w:val="0"/>
      <w:divBdr>
        <w:top w:val="none" w:sz="0" w:space="0" w:color="auto"/>
        <w:left w:val="none" w:sz="0" w:space="0" w:color="auto"/>
        <w:bottom w:val="none" w:sz="0" w:space="0" w:color="auto"/>
        <w:right w:val="none" w:sz="0" w:space="0" w:color="auto"/>
      </w:divBdr>
    </w:div>
    <w:div w:id="710960359">
      <w:bodyDiv w:val="1"/>
      <w:marLeft w:val="0"/>
      <w:marRight w:val="0"/>
      <w:marTop w:val="0"/>
      <w:marBottom w:val="0"/>
      <w:divBdr>
        <w:top w:val="none" w:sz="0" w:space="0" w:color="auto"/>
        <w:left w:val="none" w:sz="0" w:space="0" w:color="auto"/>
        <w:bottom w:val="none" w:sz="0" w:space="0" w:color="auto"/>
        <w:right w:val="none" w:sz="0" w:space="0" w:color="auto"/>
      </w:divBdr>
    </w:div>
    <w:div w:id="783233608">
      <w:bodyDiv w:val="1"/>
      <w:marLeft w:val="0"/>
      <w:marRight w:val="0"/>
      <w:marTop w:val="0"/>
      <w:marBottom w:val="0"/>
      <w:divBdr>
        <w:top w:val="none" w:sz="0" w:space="0" w:color="auto"/>
        <w:left w:val="none" w:sz="0" w:space="0" w:color="auto"/>
        <w:bottom w:val="none" w:sz="0" w:space="0" w:color="auto"/>
        <w:right w:val="none" w:sz="0" w:space="0" w:color="auto"/>
      </w:divBdr>
    </w:div>
    <w:div w:id="1059985625">
      <w:bodyDiv w:val="1"/>
      <w:marLeft w:val="0"/>
      <w:marRight w:val="0"/>
      <w:marTop w:val="0"/>
      <w:marBottom w:val="0"/>
      <w:divBdr>
        <w:top w:val="none" w:sz="0" w:space="0" w:color="auto"/>
        <w:left w:val="none" w:sz="0" w:space="0" w:color="auto"/>
        <w:bottom w:val="none" w:sz="0" w:space="0" w:color="auto"/>
        <w:right w:val="none" w:sz="0" w:space="0" w:color="auto"/>
      </w:divBdr>
    </w:div>
    <w:div w:id="1444108840">
      <w:bodyDiv w:val="1"/>
      <w:marLeft w:val="0"/>
      <w:marRight w:val="0"/>
      <w:marTop w:val="0"/>
      <w:marBottom w:val="0"/>
      <w:divBdr>
        <w:top w:val="none" w:sz="0" w:space="0" w:color="auto"/>
        <w:left w:val="none" w:sz="0" w:space="0" w:color="auto"/>
        <w:bottom w:val="none" w:sz="0" w:space="0" w:color="auto"/>
        <w:right w:val="none" w:sz="0" w:space="0" w:color="auto"/>
      </w:divBdr>
    </w:div>
    <w:div w:id="14488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lacotway.vic.gov.au/My-property/Fire-and-emergencies/WyeSep-Connect/WSKRA-Inc.Community-Resilience-Committee" TargetMode="External"/><Relationship Id="rId7" Type="http://schemas.openxmlformats.org/officeDocument/2006/relationships/hyperlink" Target="mailto:wskrasn@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380</Words>
  <Characters>2166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Tyler</dc:creator>
  <cp:keywords/>
  <dc:description/>
  <cp:lastModifiedBy>Caroline Ottinger</cp:lastModifiedBy>
  <cp:revision>5</cp:revision>
  <dcterms:created xsi:type="dcterms:W3CDTF">2018-01-11T10:17:00Z</dcterms:created>
  <dcterms:modified xsi:type="dcterms:W3CDTF">2018-01-21T00:53:00Z</dcterms:modified>
</cp:coreProperties>
</file>