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C020" w14:textId="77777777" w:rsidR="004C6919" w:rsidRDefault="004C6919" w:rsidP="00FC432A">
      <w:pPr>
        <w:rPr>
          <w:b/>
          <w:bCs/>
        </w:rPr>
      </w:pPr>
    </w:p>
    <w:p w14:paraId="427C0A33" w14:textId="77977D39" w:rsidR="004C6919" w:rsidRDefault="00AE024D" w:rsidP="00FC432A">
      <w:pPr>
        <w:rPr>
          <w:b/>
          <w:bCs/>
        </w:rPr>
      </w:pPr>
      <w:r>
        <w:rPr>
          <w:b/>
          <w:bCs/>
        </w:rPr>
        <w:t>Planning P</w:t>
      </w:r>
      <w:r w:rsidR="005908CE">
        <w:rPr>
          <w:b/>
          <w:bCs/>
        </w:rPr>
        <w:t>olicy Framework</w:t>
      </w:r>
    </w:p>
    <w:p w14:paraId="3F51E862" w14:textId="488A456B" w:rsidR="004C6919" w:rsidRDefault="004C6919" w:rsidP="00FC432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Revised </w:t>
      </w:r>
      <w:r w:rsidR="005908CE">
        <w:rPr>
          <w:b/>
          <w:bCs/>
        </w:rPr>
        <w:t>Strategy and Policy Guidelines</w:t>
      </w:r>
    </w:p>
    <w:p w14:paraId="65ED092B" w14:textId="77777777" w:rsidR="004C6919" w:rsidRDefault="004C6919" w:rsidP="00FC432A">
      <w:pPr>
        <w:rPr>
          <w:b/>
          <w:bCs/>
        </w:rPr>
      </w:pPr>
    </w:p>
    <w:p w14:paraId="4E20B9B2" w14:textId="00D882BF" w:rsidR="00FC432A" w:rsidRPr="00FC432A" w:rsidRDefault="00E61E89" w:rsidP="00FC432A">
      <w:pPr>
        <w:rPr>
          <w:b/>
          <w:bCs/>
        </w:rPr>
      </w:pPr>
      <w:r>
        <w:rPr>
          <w:b/>
          <w:bCs/>
        </w:rPr>
        <w:t>17.03-</w:t>
      </w:r>
      <w:proofErr w:type="gramStart"/>
      <w:r>
        <w:rPr>
          <w:b/>
          <w:bCs/>
        </w:rPr>
        <w:t xml:space="preserve">1L  </w:t>
      </w:r>
      <w:r w:rsidR="004A552C">
        <w:rPr>
          <w:b/>
          <w:bCs/>
        </w:rPr>
        <w:t>Industrial</w:t>
      </w:r>
      <w:proofErr w:type="gramEnd"/>
      <w:r w:rsidR="004A552C">
        <w:rPr>
          <w:b/>
          <w:bCs/>
        </w:rPr>
        <w:t xml:space="preserve"> Development in Colac</w:t>
      </w:r>
    </w:p>
    <w:p w14:paraId="5DEB126E" w14:textId="77777777" w:rsidR="00FC432A" w:rsidRDefault="00FC432A" w:rsidP="00FC432A"/>
    <w:p w14:paraId="1BCA098D" w14:textId="6E8CFCCD" w:rsidR="00F432A6" w:rsidRDefault="004A552C" w:rsidP="00E61E89">
      <w:pPr>
        <w:ind w:left="993"/>
        <w:rPr>
          <w:b/>
          <w:bCs/>
        </w:rPr>
      </w:pPr>
      <w:r>
        <w:rPr>
          <w:b/>
          <w:bCs/>
        </w:rPr>
        <w:t>Objective</w:t>
      </w:r>
    </w:p>
    <w:p w14:paraId="1797E69B" w14:textId="397679D6" w:rsidR="00F432A6" w:rsidRDefault="00F432A6" w:rsidP="00E61E89">
      <w:pPr>
        <w:ind w:left="567"/>
        <w:rPr>
          <w:b/>
          <w:bCs/>
        </w:rPr>
      </w:pPr>
    </w:p>
    <w:p w14:paraId="112CE30F" w14:textId="3271E3AD" w:rsidR="00F432A6" w:rsidRDefault="004A552C" w:rsidP="00E61E89">
      <w:pPr>
        <w:ind w:left="993"/>
        <w:rPr>
          <w:bCs/>
        </w:rPr>
      </w:pPr>
      <w:r>
        <w:rPr>
          <w:bCs/>
        </w:rPr>
        <w:t>To support industrial opportunities and protect the ongoing viability of Colac’s industrial businesses by ensuring they are appropriately located and clear of encroachment by sensitive uses</w:t>
      </w:r>
      <w:r w:rsidR="00F432A6">
        <w:rPr>
          <w:bCs/>
        </w:rPr>
        <w:t>.</w:t>
      </w:r>
    </w:p>
    <w:p w14:paraId="2270A4CA" w14:textId="566EA595" w:rsidR="00F432A6" w:rsidRDefault="00F432A6" w:rsidP="00E61E89">
      <w:pPr>
        <w:ind w:left="567"/>
        <w:rPr>
          <w:bCs/>
        </w:rPr>
      </w:pPr>
    </w:p>
    <w:p w14:paraId="6DD33AEA" w14:textId="6986C7FD" w:rsidR="00F432A6" w:rsidRPr="00F432A6" w:rsidRDefault="004A552C" w:rsidP="00E61E89">
      <w:pPr>
        <w:ind w:left="993"/>
        <w:rPr>
          <w:b/>
          <w:bCs/>
        </w:rPr>
      </w:pPr>
      <w:r>
        <w:rPr>
          <w:b/>
          <w:bCs/>
        </w:rPr>
        <w:t>Strategies</w:t>
      </w:r>
    </w:p>
    <w:p w14:paraId="706D9DD7" w14:textId="384D3672" w:rsidR="00F432A6" w:rsidRDefault="00F432A6" w:rsidP="00E61E89">
      <w:pPr>
        <w:ind w:left="567"/>
        <w:rPr>
          <w:bCs/>
        </w:rPr>
      </w:pPr>
    </w:p>
    <w:p w14:paraId="2E3628FA" w14:textId="04C955DD" w:rsidR="004A552C" w:rsidRDefault="00F432A6" w:rsidP="00E61E89">
      <w:pPr>
        <w:ind w:left="993"/>
        <w:rPr>
          <w:bCs/>
        </w:rPr>
      </w:pPr>
      <w:r>
        <w:rPr>
          <w:bCs/>
        </w:rPr>
        <w:t>A</w:t>
      </w:r>
      <w:r w:rsidR="004A552C">
        <w:rPr>
          <w:bCs/>
        </w:rPr>
        <w:t>ccommodate new industrial land as identified in the Colac Framework Plan to Clause 02.04 and facilitate coordinated development through the use of a Precinct Structure Plan or equivalent planning control.</w:t>
      </w:r>
    </w:p>
    <w:p w14:paraId="483C690C" w14:textId="77777777" w:rsidR="004A552C" w:rsidRDefault="004A552C" w:rsidP="00E61E89">
      <w:pPr>
        <w:ind w:left="993"/>
        <w:rPr>
          <w:bCs/>
        </w:rPr>
      </w:pPr>
    </w:p>
    <w:p w14:paraId="583FCD1A" w14:textId="64E00E5A" w:rsidR="004A552C" w:rsidRDefault="00CD26AD" w:rsidP="00E61E89">
      <w:pPr>
        <w:ind w:left="993"/>
        <w:rPr>
          <w:bCs/>
        </w:rPr>
      </w:pPr>
      <w:r>
        <w:rPr>
          <w:bCs/>
        </w:rPr>
        <w:t xml:space="preserve">Ensure that an adequate supply of large allotments </w:t>
      </w:r>
      <w:r w:rsidRPr="00831F19">
        <w:rPr>
          <w:bCs/>
          <w:strike/>
        </w:rPr>
        <w:t>(greater than 5 hectares)</w:t>
      </w:r>
      <w:r>
        <w:rPr>
          <w:bCs/>
        </w:rPr>
        <w:t xml:space="preserve"> </w:t>
      </w:r>
      <w:r w:rsidRPr="00831F19">
        <w:rPr>
          <w:bCs/>
          <w:highlight w:val="yellow"/>
        </w:rPr>
        <w:t>(delete)</w:t>
      </w:r>
      <w:r>
        <w:rPr>
          <w:bCs/>
        </w:rPr>
        <w:t xml:space="preserve"> are available for industrial development.</w:t>
      </w:r>
    </w:p>
    <w:p w14:paraId="02938E7B" w14:textId="77777777" w:rsidR="00CD26AD" w:rsidRDefault="00CD26AD" w:rsidP="00E61E89">
      <w:pPr>
        <w:ind w:left="993"/>
        <w:rPr>
          <w:bCs/>
        </w:rPr>
      </w:pPr>
    </w:p>
    <w:p w14:paraId="44F56A14" w14:textId="3A389199" w:rsidR="004A552C" w:rsidRDefault="004A552C" w:rsidP="00E61E89">
      <w:pPr>
        <w:ind w:left="993"/>
        <w:rPr>
          <w:bCs/>
        </w:rPr>
      </w:pPr>
      <w:r>
        <w:rPr>
          <w:bCs/>
        </w:rPr>
        <w:t>Discourage industrial development adjacent to Lake Colac on land that is not zoned industrial.</w:t>
      </w:r>
    </w:p>
    <w:p w14:paraId="27367E63" w14:textId="709B73B4" w:rsidR="004A552C" w:rsidRDefault="004A552C" w:rsidP="00E61E89">
      <w:pPr>
        <w:ind w:left="993"/>
        <w:rPr>
          <w:bCs/>
        </w:rPr>
      </w:pPr>
    </w:p>
    <w:p w14:paraId="31F889B7" w14:textId="77777777" w:rsidR="004A552C" w:rsidRDefault="004A552C" w:rsidP="00E61E89">
      <w:pPr>
        <w:ind w:left="993"/>
        <w:rPr>
          <w:bCs/>
        </w:rPr>
      </w:pPr>
      <w:r>
        <w:rPr>
          <w:bCs/>
        </w:rPr>
        <w:t>Encourage industrial development in Colac’s eastern industrial areas for a diverse range of light to general industrial activities.</w:t>
      </w:r>
    </w:p>
    <w:p w14:paraId="60E0578F" w14:textId="77777777" w:rsidR="004A552C" w:rsidRDefault="004A552C" w:rsidP="00E61E89">
      <w:pPr>
        <w:ind w:left="993"/>
        <w:rPr>
          <w:bCs/>
        </w:rPr>
      </w:pPr>
    </w:p>
    <w:p w14:paraId="408D1337" w14:textId="6C948DCB" w:rsidR="004A552C" w:rsidRDefault="004A552C" w:rsidP="00E61E89">
      <w:pPr>
        <w:ind w:left="993"/>
        <w:rPr>
          <w:bCs/>
        </w:rPr>
      </w:pPr>
      <w:r w:rsidRPr="004A552C">
        <w:rPr>
          <w:bCs/>
          <w:strike/>
        </w:rPr>
        <w:t>Ensure a sufficient supply of land for large scale industrial development.</w:t>
      </w:r>
      <w:r w:rsidRPr="004A552C">
        <w:rPr>
          <w:bCs/>
        </w:rPr>
        <w:t xml:space="preserve"> </w:t>
      </w:r>
      <w:r w:rsidRPr="00F5498A">
        <w:rPr>
          <w:bCs/>
          <w:highlight w:val="yellow"/>
        </w:rPr>
        <w:t>(</w:t>
      </w:r>
      <w:proofErr w:type="gramStart"/>
      <w:r w:rsidRPr="00F5498A">
        <w:rPr>
          <w:bCs/>
          <w:highlight w:val="yellow"/>
        </w:rPr>
        <w:t>delete</w:t>
      </w:r>
      <w:proofErr w:type="gramEnd"/>
      <w:r w:rsidRPr="004A552C">
        <w:rPr>
          <w:bCs/>
        </w:rPr>
        <w:t>)</w:t>
      </w:r>
    </w:p>
    <w:p w14:paraId="1A108FF9" w14:textId="086FF43D" w:rsidR="00F5498A" w:rsidRDefault="00F5498A" w:rsidP="00E61E89">
      <w:pPr>
        <w:ind w:left="993"/>
        <w:rPr>
          <w:bCs/>
        </w:rPr>
      </w:pPr>
    </w:p>
    <w:p w14:paraId="49F98527" w14:textId="60443183" w:rsidR="00F5498A" w:rsidRPr="004A552C" w:rsidRDefault="00F5498A" w:rsidP="00E61E89">
      <w:pPr>
        <w:ind w:left="993"/>
        <w:rPr>
          <w:bCs/>
          <w:strike/>
        </w:rPr>
      </w:pPr>
      <w:r>
        <w:rPr>
          <w:bCs/>
        </w:rPr>
        <w:t xml:space="preserve">Provide land within the J </w:t>
      </w:r>
      <w:proofErr w:type="spellStart"/>
      <w:r>
        <w:rPr>
          <w:bCs/>
        </w:rPr>
        <w:t>Barrys</w:t>
      </w:r>
      <w:proofErr w:type="spellEnd"/>
      <w:r>
        <w:rPr>
          <w:bCs/>
        </w:rPr>
        <w:t xml:space="preserve"> Road Industrial Precinct to cater for large scale industry. </w:t>
      </w:r>
      <w:r w:rsidRPr="00F5498A">
        <w:rPr>
          <w:bCs/>
          <w:highlight w:val="yellow"/>
        </w:rPr>
        <w:t>(</w:t>
      </w:r>
      <w:proofErr w:type="gramStart"/>
      <w:r w:rsidRPr="00F5498A">
        <w:rPr>
          <w:bCs/>
          <w:highlight w:val="yellow"/>
        </w:rPr>
        <w:t>insert</w:t>
      </w:r>
      <w:proofErr w:type="gramEnd"/>
      <w:r w:rsidRPr="00F5498A">
        <w:rPr>
          <w:bCs/>
          <w:highlight w:val="yellow"/>
        </w:rPr>
        <w:t>)</w:t>
      </w:r>
    </w:p>
    <w:p w14:paraId="159A7502" w14:textId="77777777" w:rsidR="004A552C" w:rsidRDefault="004A552C" w:rsidP="00E61E89">
      <w:pPr>
        <w:rPr>
          <w:bCs/>
        </w:rPr>
      </w:pPr>
    </w:p>
    <w:p w14:paraId="4A46985F" w14:textId="4BA4B686" w:rsidR="00F432A6" w:rsidRPr="00F432A6" w:rsidRDefault="004A552C" w:rsidP="00E61E89">
      <w:pPr>
        <w:ind w:left="993"/>
        <w:rPr>
          <w:b/>
          <w:bCs/>
        </w:rPr>
      </w:pPr>
      <w:r>
        <w:rPr>
          <w:b/>
          <w:bCs/>
        </w:rPr>
        <w:t>Policy guidelines</w:t>
      </w:r>
    </w:p>
    <w:p w14:paraId="4B9A87C4" w14:textId="231D4BBB" w:rsidR="00F432A6" w:rsidRDefault="00F432A6" w:rsidP="00E61E89">
      <w:pPr>
        <w:ind w:left="567"/>
        <w:rPr>
          <w:bCs/>
        </w:rPr>
      </w:pPr>
    </w:p>
    <w:p w14:paraId="6BE30F0C" w14:textId="77777777" w:rsidR="00F5498A" w:rsidRDefault="00F5498A" w:rsidP="00E61E89">
      <w:pPr>
        <w:ind w:left="993"/>
        <w:rPr>
          <w:bCs/>
        </w:rPr>
      </w:pPr>
      <w:r>
        <w:rPr>
          <w:bCs/>
        </w:rPr>
        <w:t>Consider as relevant:</w:t>
      </w:r>
    </w:p>
    <w:p w14:paraId="5039E28C" w14:textId="1C9DAE43" w:rsidR="00F5498A" w:rsidRDefault="00F5498A" w:rsidP="00E61E89">
      <w:pPr>
        <w:pStyle w:val="ListParagraph"/>
        <w:numPr>
          <w:ilvl w:val="0"/>
          <w:numId w:val="5"/>
        </w:numPr>
        <w:ind w:left="1418" w:hanging="425"/>
        <w:rPr>
          <w:bCs/>
        </w:rPr>
      </w:pPr>
      <w:r w:rsidRPr="00F5498A">
        <w:rPr>
          <w:bCs/>
          <w:strike/>
        </w:rPr>
        <w:t>Discouraging further subdivision of land below 5 hectares in Colac’s eastern industrial areas</w:t>
      </w:r>
      <w:r>
        <w:rPr>
          <w:bCs/>
        </w:rPr>
        <w:t xml:space="preserve">. </w:t>
      </w:r>
      <w:r w:rsidRPr="00F5498A">
        <w:rPr>
          <w:bCs/>
          <w:highlight w:val="yellow"/>
        </w:rPr>
        <w:t>(delete)</w:t>
      </w:r>
    </w:p>
    <w:p w14:paraId="7CB191C8" w14:textId="0A3D849F" w:rsidR="00B03279" w:rsidRDefault="00F5498A" w:rsidP="00E61E89">
      <w:pPr>
        <w:pStyle w:val="ListParagraph"/>
        <w:numPr>
          <w:ilvl w:val="0"/>
          <w:numId w:val="5"/>
        </w:numPr>
        <w:ind w:left="1418" w:hanging="425"/>
        <w:rPr>
          <w:bCs/>
        </w:rPr>
      </w:pPr>
      <w:r>
        <w:rPr>
          <w:bCs/>
        </w:rPr>
        <w:t xml:space="preserve">Support industrial subdivisions that provide for a range of </w:t>
      </w:r>
      <w:r w:rsidR="008A182E">
        <w:rPr>
          <w:bCs/>
        </w:rPr>
        <w:t xml:space="preserve">industrial </w:t>
      </w:r>
      <w:r>
        <w:rPr>
          <w:bCs/>
        </w:rPr>
        <w:t xml:space="preserve">lot sizes </w:t>
      </w:r>
      <w:r w:rsidR="008A182E">
        <w:rPr>
          <w:bCs/>
        </w:rPr>
        <w:t xml:space="preserve">of between </w:t>
      </w:r>
      <w:r>
        <w:rPr>
          <w:bCs/>
        </w:rPr>
        <w:t>lots 1-2 hec</w:t>
      </w:r>
      <w:bookmarkStart w:id="0" w:name="_GoBack"/>
      <w:bookmarkEnd w:id="0"/>
      <w:r>
        <w:rPr>
          <w:bCs/>
        </w:rPr>
        <w:t>tares and lots over 5 hectares in area</w:t>
      </w:r>
      <w:r w:rsidR="00B03279">
        <w:rPr>
          <w:bCs/>
        </w:rPr>
        <w:t>.</w:t>
      </w:r>
      <w:r>
        <w:rPr>
          <w:bCs/>
        </w:rPr>
        <w:t xml:space="preserve"> </w:t>
      </w:r>
      <w:r w:rsidRPr="00F5498A">
        <w:rPr>
          <w:bCs/>
          <w:highlight w:val="yellow"/>
        </w:rPr>
        <w:t>(insert)</w:t>
      </w:r>
    </w:p>
    <w:p w14:paraId="64C57407" w14:textId="77777777" w:rsidR="00F432A6" w:rsidRPr="00F432A6" w:rsidRDefault="00F432A6" w:rsidP="00E61E89">
      <w:pPr>
        <w:rPr>
          <w:bCs/>
        </w:rPr>
      </w:pPr>
    </w:p>
    <w:p w14:paraId="70F756B2" w14:textId="172F3FB8" w:rsidR="00B03279" w:rsidRDefault="00B03279">
      <w:pPr>
        <w:rPr>
          <w:highlight w:val="yellow"/>
        </w:rPr>
      </w:pPr>
    </w:p>
    <w:sectPr w:rsidR="00B03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1A24"/>
    <w:multiLevelType w:val="hybridMultilevel"/>
    <w:tmpl w:val="07F239B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5F6D7D"/>
    <w:multiLevelType w:val="hybridMultilevel"/>
    <w:tmpl w:val="498E4FD4"/>
    <w:lvl w:ilvl="0" w:tplc="080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43320823"/>
    <w:multiLevelType w:val="hybridMultilevel"/>
    <w:tmpl w:val="8EB65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3802"/>
    <w:multiLevelType w:val="multilevel"/>
    <w:tmpl w:val="DA2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A38B7"/>
    <w:multiLevelType w:val="hybridMultilevel"/>
    <w:tmpl w:val="463E04A8"/>
    <w:lvl w:ilvl="0" w:tplc="930CD884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2A"/>
    <w:rsid w:val="00382446"/>
    <w:rsid w:val="003B4B67"/>
    <w:rsid w:val="00432D1B"/>
    <w:rsid w:val="004A552C"/>
    <w:rsid w:val="004C6919"/>
    <w:rsid w:val="005908CE"/>
    <w:rsid w:val="008A182E"/>
    <w:rsid w:val="00947A83"/>
    <w:rsid w:val="00AE024D"/>
    <w:rsid w:val="00B03279"/>
    <w:rsid w:val="00CD26AD"/>
    <w:rsid w:val="00E61E89"/>
    <w:rsid w:val="00EB61F4"/>
    <w:rsid w:val="00F432A6"/>
    <w:rsid w:val="00F5498A"/>
    <w:rsid w:val="00FC432A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FA08"/>
  <w15:chartTrackingRefBased/>
  <w15:docId w15:val="{6916E92A-0E51-6A46-B277-1B8A63C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43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32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43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C4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1164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Clarke</dc:creator>
  <cp:keywords/>
  <dc:description/>
  <cp:lastModifiedBy>Simon Clarke</cp:lastModifiedBy>
  <cp:revision>7</cp:revision>
  <cp:lastPrinted>2023-05-17T00:06:00Z</cp:lastPrinted>
  <dcterms:created xsi:type="dcterms:W3CDTF">2023-05-17T00:30:00Z</dcterms:created>
  <dcterms:modified xsi:type="dcterms:W3CDTF">2023-09-05T01:55:00Z</dcterms:modified>
</cp:coreProperties>
</file>