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E1BC7" w14:textId="161528B5" w:rsidR="007571E7" w:rsidRPr="00EA06B4" w:rsidRDefault="00D0474B" w:rsidP="00EA06B4">
      <w:pPr>
        <w:spacing w:after="0" w:line="264" w:lineRule="auto"/>
        <w:ind w:left="11" w:right="1" w:hanging="11"/>
        <w:rPr>
          <w:rFonts w:ascii="Arial" w:hAnsi="Arial" w:cs="Arial"/>
          <w:b/>
          <w:sz w:val="32"/>
          <w:szCs w:val="32"/>
        </w:rPr>
      </w:pPr>
      <w:r>
        <w:rPr>
          <w:rFonts w:ascii="Arial" w:hAnsi="Arial" w:cs="Arial"/>
          <w:b/>
          <w:sz w:val="32"/>
          <w:szCs w:val="32"/>
        </w:rPr>
        <w:t>Colac Otway</w:t>
      </w:r>
      <w:r w:rsidR="0082346B" w:rsidRPr="00EA06B4">
        <w:rPr>
          <w:rFonts w:ascii="Arial" w:hAnsi="Arial" w:cs="Arial"/>
          <w:b/>
          <w:sz w:val="32"/>
          <w:szCs w:val="32"/>
        </w:rPr>
        <w:t xml:space="preserve"> Planning Scheme</w:t>
      </w:r>
    </w:p>
    <w:p w14:paraId="4B9672DD" w14:textId="05A6AB1D" w:rsidR="0082346B" w:rsidRDefault="0082346B" w:rsidP="00EA06B4">
      <w:pPr>
        <w:spacing w:after="0" w:line="264" w:lineRule="auto"/>
        <w:ind w:left="11" w:right="1" w:hanging="11"/>
        <w:rPr>
          <w:rFonts w:ascii="Arial" w:hAnsi="Arial" w:cs="Arial"/>
          <w:b/>
          <w:sz w:val="32"/>
          <w:szCs w:val="32"/>
        </w:rPr>
      </w:pPr>
    </w:p>
    <w:p w14:paraId="65FF198D" w14:textId="77777777" w:rsidR="00D0474B" w:rsidRPr="00EA06B4" w:rsidRDefault="00D0474B" w:rsidP="00EA06B4">
      <w:pPr>
        <w:spacing w:after="0" w:line="264" w:lineRule="auto"/>
        <w:ind w:left="11" w:right="1" w:hanging="11"/>
        <w:rPr>
          <w:rFonts w:ascii="Arial" w:hAnsi="Arial" w:cs="Arial"/>
          <w:b/>
          <w:sz w:val="32"/>
          <w:szCs w:val="32"/>
        </w:rPr>
      </w:pPr>
    </w:p>
    <w:p w14:paraId="7F6A20FB" w14:textId="62B26C50" w:rsidR="00EA06B4" w:rsidRPr="00D0474B" w:rsidRDefault="00D0474B" w:rsidP="00EA06B4">
      <w:pPr>
        <w:autoSpaceDE w:val="0"/>
        <w:autoSpaceDN w:val="0"/>
        <w:adjustRightInd w:val="0"/>
        <w:ind w:left="11" w:hanging="11"/>
        <w:rPr>
          <w:rFonts w:ascii="Arial" w:hAnsi="Arial" w:cs="Arial"/>
          <w:b/>
          <w:bCs/>
          <w:sz w:val="40"/>
          <w:szCs w:val="32"/>
        </w:rPr>
      </w:pPr>
      <w:r w:rsidRPr="00D0474B">
        <w:rPr>
          <w:rFonts w:ascii="Arial" w:hAnsi="Arial" w:cs="Arial"/>
          <w:b/>
          <w:bCs/>
          <w:sz w:val="40"/>
          <w:szCs w:val="32"/>
        </w:rPr>
        <w:t>Whiskey Distillery Colac</w:t>
      </w:r>
    </w:p>
    <w:p w14:paraId="71F22D80" w14:textId="0247BE4C" w:rsidR="00D0474B" w:rsidRPr="00D0474B" w:rsidRDefault="00D0474B" w:rsidP="00EA06B4">
      <w:pPr>
        <w:autoSpaceDE w:val="0"/>
        <w:autoSpaceDN w:val="0"/>
        <w:adjustRightInd w:val="0"/>
        <w:ind w:left="11" w:hanging="11"/>
        <w:rPr>
          <w:rFonts w:ascii="Arial" w:hAnsi="Arial" w:cs="Arial"/>
          <w:b/>
          <w:bCs/>
          <w:sz w:val="40"/>
          <w:szCs w:val="32"/>
        </w:rPr>
      </w:pPr>
      <w:r w:rsidRPr="00D0474B">
        <w:rPr>
          <w:rFonts w:ascii="Arial" w:hAnsi="Arial" w:cs="Arial"/>
          <w:b/>
          <w:bCs/>
          <w:sz w:val="40"/>
          <w:szCs w:val="32"/>
        </w:rPr>
        <w:t>265-281 Murray Street, Colac</w:t>
      </w:r>
    </w:p>
    <w:p w14:paraId="02E982D4" w14:textId="77777777" w:rsidR="00EA06B4" w:rsidRPr="00EA06B4" w:rsidRDefault="00EA06B4" w:rsidP="00EA06B4">
      <w:pPr>
        <w:ind w:left="11" w:right="14" w:hanging="11"/>
        <w:rPr>
          <w:rFonts w:ascii="Arial" w:hAnsi="Arial" w:cs="Arial"/>
          <w:b/>
          <w:sz w:val="32"/>
          <w:szCs w:val="32"/>
        </w:rPr>
      </w:pPr>
    </w:p>
    <w:p w14:paraId="4DCD35F1" w14:textId="77777777" w:rsidR="00FE377D" w:rsidRPr="00EA06B4" w:rsidRDefault="00FE377D" w:rsidP="00EA06B4">
      <w:pPr>
        <w:spacing w:after="0" w:line="264" w:lineRule="auto"/>
        <w:ind w:left="11" w:hanging="11"/>
        <w:rPr>
          <w:rFonts w:ascii="Arial" w:hAnsi="Arial" w:cs="Arial"/>
          <w:b/>
          <w:sz w:val="32"/>
          <w:szCs w:val="32"/>
        </w:rPr>
      </w:pPr>
      <w:r w:rsidRPr="00EA06B4">
        <w:rPr>
          <w:rFonts w:ascii="Arial" w:hAnsi="Arial" w:cs="Arial"/>
          <w:b/>
          <w:sz w:val="32"/>
          <w:szCs w:val="32"/>
        </w:rPr>
        <w:t>Incorporated Document</w:t>
      </w:r>
    </w:p>
    <w:p w14:paraId="13322448" w14:textId="77777777" w:rsidR="00D0474B" w:rsidRDefault="00D0474B" w:rsidP="00D0474B">
      <w:pPr>
        <w:ind w:left="11" w:right="14" w:hanging="11"/>
        <w:rPr>
          <w:rFonts w:ascii="Arial" w:hAnsi="Arial" w:cs="Arial"/>
          <w:b/>
          <w:bCs/>
          <w:sz w:val="32"/>
          <w:szCs w:val="32"/>
        </w:rPr>
      </w:pPr>
    </w:p>
    <w:p w14:paraId="62C40B4D" w14:textId="25F9A618" w:rsidR="00D0474B" w:rsidRDefault="006E21A9" w:rsidP="00D0474B">
      <w:pPr>
        <w:ind w:left="11" w:right="14" w:hanging="11"/>
        <w:rPr>
          <w:rFonts w:ascii="Arial" w:hAnsi="Arial" w:cs="Arial"/>
          <w:b/>
          <w:bCs/>
          <w:sz w:val="32"/>
          <w:szCs w:val="32"/>
        </w:rPr>
      </w:pPr>
      <w:r>
        <w:rPr>
          <w:rFonts w:ascii="Arial" w:hAnsi="Arial" w:cs="Arial"/>
          <w:b/>
          <w:bCs/>
          <w:sz w:val="32"/>
          <w:szCs w:val="32"/>
        </w:rPr>
        <w:t>November</w:t>
      </w:r>
      <w:r w:rsidR="00D0474B" w:rsidRPr="00EA06B4">
        <w:rPr>
          <w:rFonts w:ascii="Arial" w:hAnsi="Arial" w:cs="Arial"/>
          <w:b/>
          <w:bCs/>
          <w:sz w:val="32"/>
          <w:szCs w:val="32"/>
        </w:rPr>
        <w:t xml:space="preserve"> 201</w:t>
      </w:r>
      <w:r w:rsidR="00D0474B">
        <w:rPr>
          <w:rFonts w:ascii="Arial" w:hAnsi="Arial" w:cs="Arial"/>
          <w:b/>
          <w:bCs/>
          <w:sz w:val="32"/>
          <w:szCs w:val="32"/>
        </w:rPr>
        <w:t>9</w:t>
      </w:r>
    </w:p>
    <w:p w14:paraId="5D3BA621" w14:textId="54613733" w:rsidR="0082346B" w:rsidRPr="00FD5953" w:rsidRDefault="0082346B" w:rsidP="0082346B">
      <w:pPr>
        <w:ind w:left="-15" w:right="14" w:firstLine="0"/>
        <w:rPr>
          <w:rFonts w:ascii="Arial" w:hAnsi="Arial" w:cs="Arial"/>
        </w:rPr>
      </w:pPr>
    </w:p>
    <w:p w14:paraId="308F78FE" w14:textId="0B217D78" w:rsidR="0082346B" w:rsidRPr="00FD5953" w:rsidRDefault="0082346B" w:rsidP="0082346B">
      <w:pPr>
        <w:ind w:left="-15" w:right="14" w:firstLine="0"/>
        <w:rPr>
          <w:rFonts w:ascii="Arial" w:hAnsi="Arial" w:cs="Arial"/>
        </w:rPr>
      </w:pPr>
    </w:p>
    <w:p w14:paraId="1ED72C3A" w14:textId="3FC8796C" w:rsidR="0082346B" w:rsidRPr="00FD5953" w:rsidRDefault="0082346B" w:rsidP="0082346B">
      <w:pPr>
        <w:ind w:left="-15" w:right="14" w:firstLine="0"/>
        <w:rPr>
          <w:rFonts w:ascii="Arial" w:hAnsi="Arial" w:cs="Arial"/>
        </w:rPr>
      </w:pPr>
    </w:p>
    <w:p w14:paraId="08E70199" w14:textId="21350A80" w:rsidR="0082346B" w:rsidRPr="00FD5953" w:rsidRDefault="0082346B" w:rsidP="0082346B">
      <w:pPr>
        <w:ind w:left="-15" w:right="14" w:firstLine="0"/>
        <w:rPr>
          <w:rFonts w:ascii="Arial" w:hAnsi="Arial" w:cs="Arial"/>
        </w:rPr>
      </w:pPr>
    </w:p>
    <w:p w14:paraId="0AE081A8" w14:textId="61DAC380" w:rsidR="0082346B" w:rsidRPr="00FD5953" w:rsidRDefault="0082346B" w:rsidP="0082346B">
      <w:pPr>
        <w:ind w:left="-15" w:right="14" w:firstLine="0"/>
        <w:rPr>
          <w:rFonts w:ascii="Arial" w:hAnsi="Arial" w:cs="Arial"/>
        </w:rPr>
      </w:pPr>
    </w:p>
    <w:p w14:paraId="208AEB8E" w14:textId="0C7B6933" w:rsidR="0082346B" w:rsidRPr="00FD5953" w:rsidRDefault="0082346B" w:rsidP="0082346B">
      <w:pPr>
        <w:ind w:left="-15" w:right="14" w:firstLine="0"/>
        <w:rPr>
          <w:rFonts w:ascii="Arial" w:hAnsi="Arial" w:cs="Arial"/>
        </w:rPr>
      </w:pPr>
    </w:p>
    <w:p w14:paraId="757F8F5C" w14:textId="39ABA15A" w:rsidR="0082346B" w:rsidRPr="00FD5953" w:rsidRDefault="0082346B" w:rsidP="0082346B">
      <w:pPr>
        <w:ind w:left="-15" w:right="14" w:firstLine="0"/>
        <w:rPr>
          <w:rFonts w:ascii="Arial" w:hAnsi="Arial" w:cs="Arial"/>
        </w:rPr>
      </w:pPr>
    </w:p>
    <w:p w14:paraId="0859C6F3" w14:textId="7732162A" w:rsidR="0082346B" w:rsidRPr="00FD5953" w:rsidRDefault="0082346B" w:rsidP="0082346B">
      <w:pPr>
        <w:ind w:left="-15" w:right="14" w:firstLine="0"/>
        <w:rPr>
          <w:rFonts w:ascii="Arial" w:hAnsi="Arial" w:cs="Arial"/>
        </w:rPr>
      </w:pPr>
    </w:p>
    <w:p w14:paraId="57894ACF" w14:textId="4907C349" w:rsidR="0082346B" w:rsidRPr="00FD5953" w:rsidRDefault="0082346B" w:rsidP="0082346B">
      <w:pPr>
        <w:ind w:left="-15" w:right="14" w:firstLine="0"/>
        <w:rPr>
          <w:rFonts w:ascii="Arial" w:hAnsi="Arial" w:cs="Arial"/>
        </w:rPr>
      </w:pPr>
    </w:p>
    <w:p w14:paraId="49DBAA6D" w14:textId="0B25E873" w:rsidR="0082346B" w:rsidRPr="00FD5953" w:rsidRDefault="0082346B" w:rsidP="0082346B">
      <w:pPr>
        <w:ind w:left="-15" w:right="14" w:firstLine="0"/>
        <w:rPr>
          <w:rFonts w:ascii="Arial" w:hAnsi="Arial" w:cs="Arial"/>
        </w:rPr>
      </w:pPr>
    </w:p>
    <w:p w14:paraId="485336E1" w14:textId="3B6D2AEF" w:rsidR="0082346B" w:rsidRPr="00FD5953" w:rsidRDefault="0082346B" w:rsidP="0082346B">
      <w:pPr>
        <w:ind w:left="-15" w:right="14" w:firstLine="0"/>
        <w:rPr>
          <w:rFonts w:ascii="Arial" w:hAnsi="Arial" w:cs="Arial"/>
        </w:rPr>
      </w:pPr>
    </w:p>
    <w:p w14:paraId="6614DA74" w14:textId="490D86DB" w:rsidR="0082346B" w:rsidRPr="00FD5953" w:rsidRDefault="0082346B" w:rsidP="0082346B">
      <w:pPr>
        <w:ind w:left="-15" w:right="14" w:firstLine="0"/>
        <w:rPr>
          <w:rFonts w:ascii="Arial" w:hAnsi="Arial" w:cs="Arial"/>
        </w:rPr>
      </w:pPr>
    </w:p>
    <w:p w14:paraId="26FB5CEC" w14:textId="142889A7" w:rsidR="0082346B" w:rsidRPr="00FD5953" w:rsidRDefault="0082346B" w:rsidP="0082346B">
      <w:pPr>
        <w:ind w:left="-15" w:right="14" w:firstLine="0"/>
        <w:rPr>
          <w:rFonts w:ascii="Arial" w:hAnsi="Arial" w:cs="Arial"/>
        </w:rPr>
      </w:pPr>
    </w:p>
    <w:p w14:paraId="72357CD1" w14:textId="09026420" w:rsidR="0082346B" w:rsidRPr="00FD5953" w:rsidRDefault="0082346B" w:rsidP="0082346B">
      <w:pPr>
        <w:ind w:left="-15" w:right="14" w:firstLine="0"/>
        <w:rPr>
          <w:rFonts w:ascii="Arial" w:hAnsi="Arial" w:cs="Arial"/>
        </w:rPr>
      </w:pPr>
    </w:p>
    <w:p w14:paraId="3BC7DF64" w14:textId="7DD1C8E7" w:rsidR="0082346B" w:rsidRPr="00FD5953" w:rsidRDefault="0082346B" w:rsidP="0082346B">
      <w:pPr>
        <w:ind w:left="-15" w:right="14" w:firstLine="0"/>
        <w:rPr>
          <w:rFonts w:ascii="Arial" w:hAnsi="Arial" w:cs="Arial"/>
        </w:rPr>
      </w:pPr>
    </w:p>
    <w:p w14:paraId="7415545B" w14:textId="71520C6F" w:rsidR="0082346B" w:rsidRPr="00FD5953" w:rsidRDefault="0082346B" w:rsidP="0082346B">
      <w:pPr>
        <w:ind w:left="-15" w:right="14" w:firstLine="0"/>
        <w:rPr>
          <w:rFonts w:ascii="Arial" w:hAnsi="Arial" w:cs="Arial"/>
        </w:rPr>
      </w:pPr>
    </w:p>
    <w:p w14:paraId="73B3F562" w14:textId="59D9A291" w:rsidR="0082346B" w:rsidRPr="00FD5953" w:rsidRDefault="0082346B" w:rsidP="0082346B">
      <w:pPr>
        <w:ind w:left="-15" w:right="14" w:firstLine="0"/>
        <w:rPr>
          <w:rFonts w:ascii="Arial" w:hAnsi="Arial" w:cs="Arial"/>
        </w:rPr>
      </w:pPr>
    </w:p>
    <w:p w14:paraId="0D3E7928" w14:textId="30BABD43" w:rsidR="0082346B" w:rsidRPr="00FD5953" w:rsidRDefault="0082346B" w:rsidP="0082346B">
      <w:pPr>
        <w:ind w:left="-15" w:right="14" w:firstLine="0"/>
        <w:rPr>
          <w:rFonts w:ascii="Arial" w:hAnsi="Arial" w:cs="Arial"/>
        </w:rPr>
      </w:pPr>
    </w:p>
    <w:p w14:paraId="06FB82FE" w14:textId="79DD00F8" w:rsidR="0082346B" w:rsidRPr="00FD5953" w:rsidRDefault="0082346B" w:rsidP="0082346B">
      <w:pPr>
        <w:ind w:left="-15" w:right="14" w:firstLine="0"/>
        <w:rPr>
          <w:rFonts w:ascii="Arial" w:hAnsi="Arial" w:cs="Arial"/>
        </w:rPr>
      </w:pPr>
    </w:p>
    <w:p w14:paraId="2E7B1ADD" w14:textId="43C251FF" w:rsidR="0082346B" w:rsidRPr="00FD5953" w:rsidRDefault="0082346B" w:rsidP="0082346B">
      <w:pPr>
        <w:ind w:left="-15" w:right="14" w:firstLine="0"/>
        <w:rPr>
          <w:rFonts w:ascii="Arial" w:hAnsi="Arial" w:cs="Arial"/>
        </w:rPr>
      </w:pPr>
    </w:p>
    <w:p w14:paraId="10D088F1" w14:textId="2B224F35" w:rsidR="0082346B" w:rsidRPr="00FD5953" w:rsidRDefault="0082346B" w:rsidP="0082346B">
      <w:pPr>
        <w:ind w:left="-15" w:right="14" w:firstLine="0"/>
        <w:rPr>
          <w:rFonts w:ascii="Arial" w:hAnsi="Arial" w:cs="Arial"/>
        </w:rPr>
      </w:pPr>
    </w:p>
    <w:p w14:paraId="5E456CEF" w14:textId="2870EE02" w:rsidR="0082346B" w:rsidRPr="00FD5953" w:rsidRDefault="0082346B" w:rsidP="0082346B">
      <w:pPr>
        <w:ind w:left="-15" w:right="14" w:firstLine="0"/>
        <w:rPr>
          <w:rFonts w:ascii="Arial" w:hAnsi="Arial" w:cs="Arial"/>
        </w:rPr>
      </w:pPr>
    </w:p>
    <w:p w14:paraId="5585C916" w14:textId="395BD05D" w:rsidR="0082346B" w:rsidRDefault="0082346B" w:rsidP="0082346B">
      <w:pPr>
        <w:ind w:left="-15" w:right="14" w:firstLine="0"/>
        <w:rPr>
          <w:rFonts w:ascii="Arial" w:hAnsi="Arial" w:cs="Arial"/>
        </w:rPr>
      </w:pPr>
    </w:p>
    <w:p w14:paraId="12555069" w14:textId="77777777" w:rsidR="00D0474B" w:rsidRPr="00FD5953" w:rsidRDefault="00D0474B" w:rsidP="0082346B">
      <w:pPr>
        <w:ind w:left="-15" w:right="14" w:firstLine="0"/>
        <w:rPr>
          <w:rFonts w:ascii="Arial" w:hAnsi="Arial" w:cs="Arial"/>
        </w:rPr>
      </w:pPr>
    </w:p>
    <w:p w14:paraId="3B537862" w14:textId="0C3E1C6D" w:rsidR="0082346B" w:rsidRPr="00FD5953" w:rsidRDefault="0082346B" w:rsidP="0082346B">
      <w:pPr>
        <w:ind w:left="-15" w:right="14" w:firstLine="0"/>
        <w:rPr>
          <w:rFonts w:ascii="Arial" w:hAnsi="Arial" w:cs="Arial"/>
        </w:rPr>
      </w:pPr>
    </w:p>
    <w:p w14:paraId="45D52663" w14:textId="1D2E84ED" w:rsidR="0082346B" w:rsidRPr="00FD5953" w:rsidRDefault="0082346B" w:rsidP="0082346B">
      <w:pPr>
        <w:ind w:left="-15" w:right="14" w:firstLine="0"/>
        <w:rPr>
          <w:rFonts w:ascii="Arial" w:hAnsi="Arial" w:cs="Arial"/>
        </w:rPr>
      </w:pPr>
    </w:p>
    <w:p w14:paraId="1CAE2D39" w14:textId="6109B53A" w:rsidR="0082346B" w:rsidRPr="00FD5953" w:rsidRDefault="0082346B" w:rsidP="0082346B">
      <w:pPr>
        <w:ind w:left="-15" w:right="14" w:firstLine="0"/>
        <w:rPr>
          <w:rFonts w:ascii="Arial" w:hAnsi="Arial" w:cs="Arial"/>
        </w:rPr>
      </w:pPr>
    </w:p>
    <w:p w14:paraId="4C7A63E3" w14:textId="0E56D1EF" w:rsidR="0082346B" w:rsidRPr="00FD5953" w:rsidRDefault="0082346B" w:rsidP="0082346B">
      <w:pPr>
        <w:ind w:left="-15" w:right="14" w:firstLine="0"/>
        <w:rPr>
          <w:rFonts w:ascii="Arial" w:hAnsi="Arial" w:cs="Arial"/>
        </w:rPr>
      </w:pPr>
    </w:p>
    <w:p w14:paraId="33C088D4" w14:textId="7C4E0008" w:rsidR="0082346B" w:rsidRPr="00FD5953" w:rsidRDefault="0082346B" w:rsidP="0082346B">
      <w:pPr>
        <w:ind w:left="-15" w:right="14" w:firstLine="0"/>
        <w:rPr>
          <w:rFonts w:ascii="Arial" w:hAnsi="Arial" w:cs="Arial"/>
        </w:rPr>
      </w:pPr>
    </w:p>
    <w:p w14:paraId="57643CFF" w14:textId="77777777" w:rsidR="0082346B" w:rsidRPr="00FD5953" w:rsidRDefault="0082346B" w:rsidP="0082346B">
      <w:pPr>
        <w:ind w:left="-15" w:right="14" w:firstLine="0"/>
        <w:rPr>
          <w:rFonts w:ascii="Arial" w:hAnsi="Arial" w:cs="Arial"/>
        </w:rPr>
      </w:pPr>
    </w:p>
    <w:p w14:paraId="5D1592EB" w14:textId="36202D54" w:rsidR="007571E7" w:rsidRPr="001538C2" w:rsidRDefault="00F51FAF" w:rsidP="00D0474B">
      <w:pPr>
        <w:ind w:left="-15" w:right="14" w:firstLine="0"/>
        <w:jc w:val="center"/>
        <w:rPr>
          <w:rFonts w:ascii="Arial" w:hAnsi="Arial" w:cs="Arial"/>
          <w:sz w:val="20"/>
          <w:szCs w:val="20"/>
        </w:rPr>
      </w:pPr>
      <w:r w:rsidRPr="001538C2">
        <w:rPr>
          <w:rFonts w:ascii="Arial" w:hAnsi="Arial" w:cs="Arial"/>
          <w:sz w:val="20"/>
          <w:szCs w:val="20"/>
        </w:rPr>
        <w:t>I</w:t>
      </w:r>
      <w:r w:rsidR="007571E7" w:rsidRPr="001538C2">
        <w:rPr>
          <w:rFonts w:ascii="Arial" w:hAnsi="Arial" w:cs="Arial"/>
          <w:sz w:val="20"/>
          <w:szCs w:val="20"/>
        </w:rPr>
        <w:t>ncorporated document pursuant to Section</w:t>
      </w:r>
      <w:r w:rsidR="0082346B" w:rsidRPr="001538C2">
        <w:rPr>
          <w:rFonts w:ascii="Arial" w:hAnsi="Arial" w:cs="Arial"/>
          <w:sz w:val="20"/>
          <w:szCs w:val="20"/>
        </w:rPr>
        <w:t xml:space="preserve"> </w:t>
      </w:r>
      <w:r w:rsidR="007571E7" w:rsidRPr="001538C2">
        <w:rPr>
          <w:rFonts w:ascii="Arial" w:hAnsi="Arial" w:cs="Arial"/>
          <w:sz w:val="20"/>
          <w:szCs w:val="20"/>
        </w:rPr>
        <w:t xml:space="preserve">6(2)(j) of the </w:t>
      </w:r>
      <w:r w:rsidR="007571E7" w:rsidRPr="001538C2">
        <w:rPr>
          <w:rFonts w:ascii="Arial" w:hAnsi="Arial" w:cs="Arial"/>
          <w:i/>
          <w:sz w:val="20"/>
          <w:szCs w:val="20"/>
        </w:rPr>
        <w:t>Planning and Environment Act 1987</w:t>
      </w:r>
    </w:p>
    <w:p w14:paraId="1FB22062" w14:textId="0F41C2B8" w:rsidR="0082346B" w:rsidRPr="00FD5953" w:rsidRDefault="0082346B">
      <w:pPr>
        <w:spacing w:after="160" w:line="259" w:lineRule="auto"/>
        <w:ind w:left="0" w:firstLine="0"/>
        <w:rPr>
          <w:rFonts w:ascii="Arial" w:hAnsi="Arial" w:cs="Arial"/>
          <w:b/>
        </w:rPr>
      </w:pPr>
      <w:r w:rsidRPr="00FD5953">
        <w:rPr>
          <w:rFonts w:ascii="Arial" w:hAnsi="Arial" w:cs="Arial"/>
          <w:b/>
        </w:rPr>
        <w:br w:type="page"/>
      </w:r>
    </w:p>
    <w:p w14:paraId="3FF30140" w14:textId="77777777" w:rsidR="0082346B" w:rsidRPr="00D0474B" w:rsidRDefault="0082346B" w:rsidP="00FB5DBD">
      <w:pPr>
        <w:pStyle w:val="Heading1"/>
        <w:numPr>
          <w:ilvl w:val="0"/>
          <w:numId w:val="1"/>
        </w:numPr>
        <w:tabs>
          <w:tab w:val="left" w:pos="567"/>
        </w:tabs>
        <w:spacing w:before="120" w:after="240" w:line="240" w:lineRule="auto"/>
        <w:ind w:left="0" w:firstLine="0"/>
        <w:jc w:val="both"/>
        <w:rPr>
          <w:rFonts w:ascii="Arial" w:hAnsi="Arial" w:cs="Arial"/>
          <w:szCs w:val="20"/>
        </w:rPr>
      </w:pPr>
      <w:r w:rsidRPr="00D0474B">
        <w:rPr>
          <w:rFonts w:ascii="Arial" w:hAnsi="Arial" w:cs="Arial"/>
          <w:szCs w:val="20"/>
        </w:rPr>
        <w:lastRenderedPageBreak/>
        <w:t>INTRODUCTION</w:t>
      </w:r>
    </w:p>
    <w:p w14:paraId="6883C6D2" w14:textId="701AA9EB" w:rsidR="0082346B" w:rsidRDefault="0082346B" w:rsidP="00FB5DBD">
      <w:pPr>
        <w:pStyle w:val="Salutation"/>
        <w:spacing w:before="0" w:after="120" w:line="240" w:lineRule="auto"/>
        <w:jc w:val="both"/>
        <w:rPr>
          <w:rFonts w:cs="Arial"/>
        </w:rPr>
      </w:pPr>
      <w:r w:rsidRPr="00716ABE">
        <w:rPr>
          <w:rFonts w:cs="Arial"/>
        </w:rPr>
        <w:t xml:space="preserve">This document is an Incorporated Document </w:t>
      </w:r>
      <w:r w:rsidR="00D0474B">
        <w:rPr>
          <w:rFonts w:cs="Arial"/>
        </w:rPr>
        <w:t>to</w:t>
      </w:r>
      <w:r w:rsidRPr="00716ABE">
        <w:rPr>
          <w:rFonts w:cs="Arial"/>
        </w:rPr>
        <w:t xml:space="preserve"> the Schedule to Clause </w:t>
      </w:r>
      <w:r w:rsidR="00F20957">
        <w:rPr>
          <w:rFonts w:cs="Arial"/>
        </w:rPr>
        <w:t>4</w:t>
      </w:r>
      <w:r w:rsidRPr="00716ABE">
        <w:rPr>
          <w:rFonts w:cs="Arial"/>
        </w:rPr>
        <w:t>5.1</w:t>
      </w:r>
      <w:r w:rsidR="00F20957">
        <w:rPr>
          <w:rFonts w:cs="Arial"/>
        </w:rPr>
        <w:t>2</w:t>
      </w:r>
      <w:r w:rsidRPr="00716ABE">
        <w:rPr>
          <w:rFonts w:cs="Arial"/>
        </w:rPr>
        <w:t xml:space="preserve"> and </w:t>
      </w:r>
      <w:r w:rsidR="003B7D68" w:rsidRPr="00716ABE">
        <w:rPr>
          <w:rFonts w:cs="Arial"/>
        </w:rPr>
        <w:t xml:space="preserve">the Schedule to Clause </w:t>
      </w:r>
      <w:r w:rsidRPr="00716ABE">
        <w:rPr>
          <w:rFonts w:cs="Arial"/>
        </w:rPr>
        <w:t>72.04 of the</w:t>
      </w:r>
      <w:r w:rsidR="00D0474B">
        <w:rPr>
          <w:rFonts w:cs="Arial"/>
        </w:rPr>
        <w:t xml:space="preserve"> Colac Otway</w:t>
      </w:r>
      <w:r w:rsidRPr="00716ABE">
        <w:rPr>
          <w:rFonts w:cs="Arial"/>
        </w:rPr>
        <w:t xml:space="preserve"> Planning Scheme</w:t>
      </w:r>
      <w:r w:rsidR="00CE5606">
        <w:rPr>
          <w:rFonts w:cs="Arial"/>
        </w:rPr>
        <w:t>,</w:t>
      </w:r>
      <w:bookmarkStart w:id="0" w:name="_GoBack"/>
      <w:bookmarkEnd w:id="0"/>
      <w:r w:rsidRPr="00716ABE">
        <w:rPr>
          <w:rFonts w:cs="Arial"/>
        </w:rPr>
        <w:t xml:space="preserve"> </w:t>
      </w:r>
      <w:r w:rsidR="00D0474B">
        <w:rPr>
          <w:rFonts w:cs="Arial"/>
        </w:rPr>
        <w:t xml:space="preserve">pursuant to Section 6(2)(j) of the </w:t>
      </w:r>
      <w:r w:rsidR="00D0474B" w:rsidRPr="00D0474B">
        <w:rPr>
          <w:rFonts w:cs="Arial"/>
          <w:i/>
        </w:rPr>
        <w:t>Planning and Environment Act 1987</w:t>
      </w:r>
      <w:r w:rsidRPr="00716ABE">
        <w:rPr>
          <w:rFonts w:cs="Arial"/>
        </w:rPr>
        <w:t>.</w:t>
      </w:r>
    </w:p>
    <w:p w14:paraId="226F4693" w14:textId="35D9F86B" w:rsidR="0082346B" w:rsidRPr="00716ABE" w:rsidRDefault="005E3A4B" w:rsidP="00FB5DBD">
      <w:pPr>
        <w:pStyle w:val="Salutation"/>
        <w:spacing w:before="0" w:after="120" w:line="240" w:lineRule="auto"/>
        <w:jc w:val="both"/>
        <w:rPr>
          <w:rFonts w:cs="Arial"/>
        </w:rPr>
      </w:pPr>
      <w:r w:rsidRPr="00C33A68">
        <w:rPr>
          <w:rFonts w:cs="Arial"/>
        </w:rPr>
        <w:t>Despite any provision to the contrary or any inconsistent provision in</w:t>
      </w:r>
      <w:r>
        <w:rPr>
          <w:rFonts w:cs="Arial"/>
        </w:rPr>
        <w:t xml:space="preserve"> the</w:t>
      </w:r>
      <w:r w:rsidRPr="00C33A68">
        <w:rPr>
          <w:rFonts w:cs="Arial"/>
        </w:rPr>
        <w:t xml:space="preserve"> Colac Otway Planning Scheme</w:t>
      </w:r>
      <w:r>
        <w:rPr>
          <w:rFonts w:cs="Arial"/>
        </w:rPr>
        <w:t>, t</w:t>
      </w:r>
      <w:r w:rsidR="00D0474B">
        <w:rPr>
          <w:rFonts w:cs="Arial"/>
        </w:rPr>
        <w:t xml:space="preserve">he land </w:t>
      </w:r>
      <w:r w:rsidR="006B716D">
        <w:rPr>
          <w:rFonts w:cs="Arial"/>
        </w:rPr>
        <w:t>described</w:t>
      </w:r>
      <w:r w:rsidR="00D0474B">
        <w:rPr>
          <w:rFonts w:cs="Arial"/>
        </w:rPr>
        <w:t xml:space="preserve"> in Clause 3.0 of this document may be used and developed in accordance with the </w:t>
      </w:r>
      <w:r w:rsidR="00803682">
        <w:rPr>
          <w:rFonts w:cs="Arial"/>
        </w:rPr>
        <w:t xml:space="preserve">specific </w:t>
      </w:r>
      <w:r w:rsidR="00D0474B">
        <w:rPr>
          <w:rFonts w:cs="Arial"/>
        </w:rPr>
        <w:t xml:space="preserve">controls and conditions </w:t>
      </w:r>
      <w:r w:rsidR="00803682">
        <w:rPr>
          <w:rFonts w:cs="Arial"/>
        </w:rPr>
        <w:t>contained in this document.</w:t>
      </w:r>
    </w:p>
    <w:p w14:paraId="505ADBF0" w14:textId="5A858846" w:rsidR="0082346B" w:rsidRPr="00C33A68" w:rsidRDefault="00D0474B" w:rsidP="00FB5DBD">
      <w:pPr>
        <w:pStyle w:val="Heading1"/>
        <w:numPr>
          <w:ilvl w:val="0"/>
          <w:numId w:val="1"/>
        </w:numPr>
        <w:tabs>
          <w:tab w:val="left" w:pos="567"/>
        </w:tabs>
        <w:spacing w:before="240" w:after="240" w:line="240" w:lineRule="auto"/>
        <w:ind w:left="0" w:firstLine="0"/>
        <w:jc w:val="both"/>
        <w:rPr>
          <w:rFonts w:ascii="Arial" w:hAnsi="Arial" w:cs="Arial"/>
          <w:szCs w:val="20"/>
        </w:rPr>
      </w:pPr>
      <w:r w:rsidRPr="00C33A68">
        <w:rPr>
          <w:rFonts w:ascii="Arial" w:hAnsi="Arial" w:cs="Arial"/>
          <w:szCs w:val="20"/>
        </w:rPr>
        <w:t>PURPOSE</w:t>
      </w:r>
    </w:p>
    <w:p w14:paraId="7456EFE2" w14:textId="771BCF9B" w:rsidR="00EA06B4" w:rsidRPr="00EA06B4" w:rsidRDefault="00C33A68" w:rsidP="00FB5DBD">
      <w:pPr>
        <w:pStyle w:val="Salutation"/>
        <w:spacing w:before="0" w:after="120" w:line="240" w:lineRule="auto"/>
        <w:jc w:val="both"/>
        <w:rPr>
          <w:rFonts w:cs="Arial"/>
        </w:rPr>
      </w:pPr>
      <w:r w:rsidRPr="00C33A68">
        <w:rPr>
          <w:rFonts w:cs="Arial"/>
        </w:rPr>
        <w:t>The purpose of this document is to allow the use and development of land</w:t>
      </w:r>
      <w:r w:rsidR="003B7D68">
        <w:rPr>
          <w:rFonts w:cs="Arial"/>
        </w:rPr>
        <w:t xml:space="preserve"> described in Clause 3.0 of this document</w:t>
      </w:r>
      <w:r w:rsidRPr="00C33A68">
        <w:rPr>
          <w:rFonts w:cs="Arial"/>
        </w:rPr>
        <w:t xml:space="preserve"> for</w:t>
      </w:r>
      <w:r w:rsidR="003B7D68">
        <w:rPr>
          <w:rFonts w:cs="Arial"/>
        </w:rPr>
        <w:t xml:space="preserve"> the purpose of</w:t>
      </w:r>
      <w:r w:rsidRPr="00C33A68">
        <w:rPr>
          <w:rFonts w:cs="Arial"/>
        </w:rPr>
        <w:t xml:space="preserve"> </w:t>
      </w:r>
      <w:r>
        <w:rPr>
          <w:rFonts w:cs="Arial"/>
        </w:rPr>
        <w:t>I</w:t>
      </w:r>
      <w:r w:rsidRPr="00C33A68">
        <w:rPr>
          <w:rFonts w:cs="Arial"/>
        </w:rPr>
        <w:t>ndustry (</w:t>
      </w:r>
      <w:r w:rsidR="005F105F">
        <w:rPr>
          <w:rFonts w:cs="Arial"/>
        </w:rPr>
        <w:t>Beverage Production</w:t>
      </w:r>
      <w:r w:rsidRPr="00C33A68">
        <w:rPr>
          <w:rFonts w:cs="Arial"/>
        </w:rPr>
        <w:t xml:space="preserve">) to be considered by the responsible authority. </w:t>
      </w:r>
      <w:r w:rsidR="005F105F">
        <w:rPr>
          <w:rFonts w:cs="Arial"/>
        </w:rPr>
        <w:t xml:space="preserve"> </w:t>
      </w:r>
      <w:r w:rsidRPr="00C33A68">
        <w:rPr>
          <w:rFonts w:cs="Arial"/>
        </w:rPr>
        <w:t>In addition, it enables a permit application to be considered for one or more urban art murals incorporating a panel sign</w:t>
      </w:r>
      <w:r w:rsidR="00FB5DBD">
        <w:rPr>
          <w:rFonts w:cs="Arial"/>
        </w:rPr>
        <w:t xml:space="preserve"> exceeding 10 square metres</w:t>
      </w:r>
      <w:r w:rsidRPr="00C33A68">
        <w:rPr>
          <w:rFonts w:cs="Arial"/>
        </w:rPr>
        <w:t>.</w:t>
      </w:r>
    </w:p>
    <w:p w14:paraId="604E8DA3" w14:textId="0C8994B4" w:rsidR="0082346B" w:rsidRPr="00C33A68" w:rsidRDefault="00D0474B" w:rsidP="00FB5DBD">
      <w:pPr>
        <w:pStyle w:val="Heading1"/>
        <w:numPr>
          <w:ilvl w:val="0"/>
          <w:numId w:val="1"/>
        </w:numPr>
        <w:tabs>
          <w:tab w:val="left" w:pos="567"/>
        </w:tabs>
        <w:spacing w:before="240" w:after="240" w:line="240" w:lineRule="auto"/>
        <w:ind w:left="0" w:firstLine="0"/>
        <w:jc w:val="both"/>
        <w:rPr>
          <w:rFonts w:ascii="Arial" w:hAnsi="Arial" w:cs="Arial"/>
          <w:szCs w:val="20"/>
        </w:rPr>
      </w:pPr>
      <w:r w:rsidRPr="00C33A68">
        <w:rPr>
          <w:rFonts w:ascii="Arial" w:hAnsi="Arial" w:cs="Arial"/>
          <w:szCs w:val="20"/>
        </w:rPr>
        <w:t>THE LAND</w:t>
      </w:r>
    </w:p>
    <w:p w14:paraId="02274B97" w14:textId="47254B06" w:rsidR="000D679C" w:rsidRDefault="00C33A68" w:rsidP="00FB5DBD">
      <w:pPr>
        <w:spacing w:after="120" w:line="240" w:lineRule="auto"/>
        <w:ind w:left="0" w:right="14" w:firstLine="0"/>
        <w:jc w:val="both"/>
        <w:rPr>
          <w:rFonts w:ascii="Arial" w:hAnsi="Arial" w:cs="Arial"/>
          <w:sz w:val="20"/>
          <w:szCs w:val="20"/>
        </w:rPr>
      </w:pPr>
      <w:r>
        <w:rPr>
          <w:rFonts w:ascii="Arial" w:hAnsi="Arial" w:cs="Arial"/>
          <w:sz w:val="20"/>
          <w:szCs w:val="20"/>
        </w:rPr>
        <w:t>This document applies to land at 265-281 Murray Street, Colac (contained in PC369561M, Certificate of Title Volume 11060 Folio 313).</w:t>
      </w:r>
    </w:p>
    <w:p w14:paraId="7CBBF101" w14:textId="7C8DA14E" w:rsidR="00C33A68" w:rsidRDefault="00FB5DBD" w:rsidP="000D679C">
      <w:pPr>
        <w:spacing w:after="120" w:line="240" w:lineRule="auto"/>
        <w:ind w:left="0" w:right="14" w:firstLine="0"/>
        <w:rPr>
          <w:rFonts w:ascii="Arial" w:hAnsi="Arial" w:cs="Arial"/>
          <w:sz w:val="20"/>
          <w:szCs w:val="20"/>
        </w:rPr>
      </w:pPr>
      <w:r w:rsidRPr="00FB5DBD">
        <w:rPr>
          <w:rFonts w:ascii="Arial" w:hAnsi="Arial" w:cs="Arial"/>
          <w:noProof/>
          <w:sz w:val="20"/>
          <w:szCs w:val="20"/>
        </w:rPr>
        <w:drawing>
          <wp:inline distT="0" distB="0" distL="0" distR="0" wp14:anchorId="3CA2375B" wp14:editId="2AA48143">
            <wp:extent cx="5685183" cy="4614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4321" cy="4621826"/>
                    </a:xfrm>
                    <a:prstGeom prst="rect">
                      <a:avLst/>
                    </a:prstGeom>
                    <a:noFill/>
                    <a:ln>
                      <a:noFill/>
                    </a:ln>
                  </pic:spPr>
                </pic:pic>
              </a:graphicData>
            </a:graphic>
          </wp:inline>
        </w:drawing>
      </w:r>
    </w:p>
    <w:p w14:paraId="60723960" w14:textId="19100473" w:rsidR="00FB5DBD" w:rsidRDefault="00FB5DBD">
      <w:pPr>
        <w:spacing w:after="160" w:line="259" w:lineRule="auto"/>
        <w:ind w:left="0" w:firstLine="0"/>
        <w:rPr>
          <w:rFonts w:ascii="Arial" w:hAnsi="Arial" w:cs="Arial"/>
          <w:sz w:val="20"/>
          <w:szCs w:val="20"/>
        </w:rPr>
      </w:pPr>
      <w:r>
        <w:rPr>
          <w:rFonts w:ascii="Arial" w:hAnsi="Arial" w:cs="Arial"/>
          <w:sz w:val="20"/>
          <w:szCs w:val="20"/>
        </w:rPr>
        <w:br w:type="page"/>
      </w:r>
    </w:p>
    <w:p w14:paraId="501FDCCA" w14:textId="1A4E3F46" w:rsidR="0082346B" w:rsidRPr="00C33A68" w:rsidRDefault="00D0474B" w:rsidP="006333CE">
      <w:pPr>
        <w:pStyle w:val="Heading1"/>
        <w:numPr>
          <w:ilvl w:val="0"/>
          <w:numId w:val="1"/>
        </w:numPr>
        <w:tabs>
          <w:tab w:val="left" w:pos="567"/>
        </w:tabs>
        <w:spacing w:before="240" w:after="240" w:line="240" w:lineRule="auto"/>
        <w:ind w:left="0" w:firstLine="0"/>
        <w:jc w:val="both"/>
        <w:rPr>
          <w:rFonts w:ascii="Arial" w:hAnsi="Arial" w:cs="Arial"/>
          <w:szCs w:val="20"/>
        </w:rPr>
      </w:pPr>
      <w:r w:rsidRPr="00C33A68">
        <w:rPr>
          <w:rFonts w:ascii="Arial" w:hAnsi="Arial" w:cs="Arial"/>
          <w:szCs w:val="20"/>
        </w:rPr>
        <w:lastRenderedPageBreak/>
        <w:t>CONTROLS</w:t>
      </w:r>
    </w:p>
    <w:p w14:paraId="6FDDDC9D" w14:textId="21135B8C" w:rsidR="00C33A68" w:rsidRPr="00C33A68" w:rsidRDefault="005E3A4B" w:rsidP="006333CE">
      <w:pPr>
        <w:pStyle w:val="ListParagraph"/>
        <w:numPr>
          <w:ilvl w:val="1"/>
          <w:numId w:val="1"/>
        </w:numPr>
        <w:spacing w:after="120" w:line="240" w:lineRule="auto"/>
        <w:ind w:left="567" w:hanging="567"/>
        <w:contextualSpacing w:val="0"/>
        <w:jc w:val="both"/>
        <w:rPr>
          <w:rFonts w:ascii="Arial" w:hAnsi="Arial" w:cs="Arial"/>
          <w:sz w:val="20"/>
          <w:szCs w:val="20"/>
        </w:rPr>
      </w:pPr>
      <w:r>
        <w:rPr>
          <w:rFonts w:ascii="Arial" w:hAnsi="Arial" w:cs="Arial"/>
          <w:sz w:val="20"/>
          <w:szCs w:val="20"/>
        </w:rPr>
        <w:t>A</w:t>
      </w:r>
      <w:r w:rsidR="00C33A68" w:rsidRPr="00C33A68">
        <w:rPr>
          <w:rFonts w:ascii="Arial" w:hAnsi="Arial" w:cs="Arial"/>
          <w:sz w:val="20"/>
          <w:szCs w:val="20"/>
        </w:rPr>
        <w:t xml:space="preserve"> permit </w:t>
      </w:r>
      <w:r w:rsidR="006E0B00">
        <w:rPr>
          <w:rFonts w:ascii="Arial" w:hAnsi="Arial" w:cs="Arial"/>
          <w:sz w:val="20"/>
          <w:szCs w:val="20"/>
        </w:rPr>
        <w:t>may be granted</w:t>
      </w:r>
      <w:r w:rsidR="00C33A68" w:rsidRPr="00C33A68">
        <w:rPr>
          <w:rFonts w:ascii="Arial" w:hAnsi="Arial" w:cs="Arial"/>
          <w:sz w:val="20"/>
          <w:szCs w:val="20"/>
        </w:rPr>
        <w:t xml:space="preserve"> for the use and development of the land for </w:t>
      </w:r>
      <w:r w:rsidR="006E0B00">
        <w:rPr>
          <w:rFonts w:ascii="Arial" w:hAnsi="Arial" w:cs="Arial"/>
          <w:sz w:val="20"/>
          <w:szCs w:val="20"/>
        </w:rPr>
        <w:t>I</w:t>
      </w:r>
      <w:r w:rsidR="00C33A68" w:rsidRPr="00C33A68">
        <w:rPr>
          <w:rFonts w:ascii="Arial" w:hAnsi="Arial" w:cs="Arial"/>
          <w:sz w:val="20"/>
          <w:szCs w:val="20"/>
        </w:rPr>
        <w:t xml:space="preserve">ndustry </w:t>
      </w:r>
      <w:r w:rsidR="006E0B00">
        <w:rPr>
          <w:rFonts w:ascii="Arial" w:hAnsi="Arial" w:cs="Arial"/>
          <w:sz w:val="20"/>
          <w:szCs w:val="20"/>
        </w:rPr>
        <w:t>(</w:t>
      </w:r>
      <w:r w:rsidR="00330984">
        <w:rPr>
          <w:rFonts w:ascii="Arial" w:hAnsi="Arial" w:cs="Arial"/>
          <w:sz w:val="20"/>
          <w:szCs w:val="20"/>
        </w:rPr>
        <w:t>Beverage Production</w:t>
      </w:r>
      <w:r w:rsidR="006E0B00">
        <w:rPr>
          <w:rFonts w:ascii="Arial" w:hAnsi="Arial" w:cs="Arial"/>
          <w:sz w:val="20"/>
          <w:szCs w:val="20"/>
        </w:rPr>
        <w:t>)</w:t>
      </w:r>
      <w:r w:rsidR="00C33A68" w:rsidRPr="00C33A68">
        <w:rPr>
          <w:rFonts w:ascii="Arial" w:hAnsi="Arial" w:cs="Arial"/>
          <w:sz w:val="20"/>
          <w:szCs w:val="20"/>
        </w:rPr>
        <w:t>.</w:t>
      </w:r>
    </w:p>
    <w:p w14:paraId="5DBB2BD8" w14:textId="05D9EE48" w:rsidR="00C33A68" w:rsidRDefault="00C55D6B" w:rsidP="006333CE">
      <w:pPr>
        <w:pStyle w:val="ListParagraph"/>
        <w:numPr>
          <w:ilvl w:val="1"/>
          <w:numId w:val="1"/>
        </w:numPr>
        <w:spacing w:after="120" w:line="240" w:lineRule="auto"/>
        <w:ind w:left="567" w:right="14" w:hanging="567"/>
        <w:contextualSpacing w:val="0"/>
        <w:jc w:val="both"/>
        <w:rPr>
          <w:rFonts w:ascii="Arial" w:hAnsi="Arial" w:cs="Arial"/>
          <w:sz w:val="20"/>
          <w:szCs w:val="20"/>
        </w:rPr>
      </w:pPr>
      <w:r>
        <w:rPr>
          <w:rFonts w:ascii="Arial" w:hAnsi="Arial" w:cs="Arial"/>
          <w:sz w:val="20"/>
          <w:szCs w:val="20"/>
        </w:rPr>
        <w:t xml:space="preserve">A </w:t>
      </w:r>
      <w:r w:rsidR="00C33A68" w:rsidRPr="00C33A68">
        <w:rPr>
          <w:rFonts w:ascii="Arial" w:hAnsi="Arial" w:cs="Arial"/>
          <w:sz w:val="20"/>
          <w:szCs w:val="20"/>
        </w:rPr>
        <w:t xml:space="preserve">permit </w:t>
      </w:r>
      <w:r w:rsidR="006E0B00">
        <w:rPr>
          <w:rFonts w:ascii="Arial" w:hAnsi="Arial" w:cs="Arial"/>
          <w:sz w:val="20"/>
          <w:szCs w:val="20"/>
        </w:rPr>
        <w:t xml:space="preserve">may be granted </w:t>
      </w:r>
      <w:r w:rsidR="00C33A68" w:rsidRPr="00C33A68">
        <w:rPr>
          <w:rFonts w:ascii="Arial" w:hAnsi="Arial" w:cs="Arial"/>
          <w:sz w:val="20"/>
          <w:szCs w:val="20"/>
        </w:rPr>
        <w:t>to display one or more urban art murals on building</w:t>
      </w:r>
      <w:r w:rsidR="00A0301D">
        <w:rPr>
          <w:rFonts w:ascii="Arial" w:hAnsi="Arial" w:cs="Arial"/>
          <w:sz w:val="20"/>
          <w:szCs w:val="20"/>
        </w:rPr>
        <w:t>s</w:t>
      </w:r>
      <w:r w:rsidR="00C33A68" w:rsidRPr="00C33A68">
        <w:rPr>
          <w:rFonts w:ascii="Arial" w:hAnsi="Arial" w:cs="Arial"/>
          <w:sz w:val="20"/>
          <w:szCs w:val="20"/>
        </w:rPr>
        <w:t xml:space="preserve"> and other walls within the site which may incorporate a panel sign exceeding 10 square metres within its design</w:t>
      </w:r>
      <w:r w:rsidR="00C33A68">
        <w:rPr>
          <w:rFonts w:ascii="Arial" w:hAnsi="Arial" w:cs="Arial"/>
          <w:sz w:val="20"/>
          <w:szCs w:val="20"/>
        </w:rPr>
        <w:t>.</w:t>
      </w:r>
    </w:p>
    <w:p w14:paraId="53D18CCA" w14:textId="5D53D68A" w:rsidR="00C33A68" w:rsidRDefault="00C33A68" w:rsidP="006333CE">
      <w:pPr>
        <w:pStyle w:val="ListParagraph"/>
        <w:numPr>
          <w:ilvl w:val="1"/>
          <w:numId w:val="1"/>
        </w:numPr>
        <w:spacing w:after="120" w:line="240" w:lineRule="auto"/>
        <w:ind w:left="567" w:right="14" w:hanging="567"/>
        <w:contextualSpacing w:val="0"/>
        <w:jc w:val="both"/>
        <w:rPr>
          <w:rFonts w:ascii="Arial" w:hAnsi="Arial" w:cs="Arial"/>
          <w:sz w:val="20"/>
          <w:szCs w:val="20"/>
        </w:rPr>
      </w:pPr>
      <w:r w:rsidRPr="00C33A68">
        <w:rPr>
          <w:rFonts w:ascii="Arial" w:hAnsi="Arial" w:cs="Arial"/>
          <w:sz w:val="20"/>
          <w:szCs w:val="20"/>
        </w:rPr>
        <w:t xml:space="preserve">A permit application and decision to support the use and development of the land for </w:t>
      </w:r>
      <w:r w:rsidR="006E0B00">
        <w:rPr>
          <w:rFonts w:ascii="Arial" w:hAnsi="Arial" w:cs="Arial"/>
          <w:sz w:val="20"/>
          <w:szCs w:val="20"/>
        </w:rPr>
        <w:t>I</w:t>
      </w:r>
      <w:r w:rsidRPr="00C33A68">
        <w:rPr>
          <w:rFonts w:ascii="Arial" w:hAnsi="Arial" w:cs="Arial"/>
          <w:sz w:val="20"/>
          <w:szCs w:val="20"/>
        </w:rPr>
        <w:t xml:space="preserve">ndustry </w:t>
      </w:r>
      <w:r w:rsidR="00C55D6B">
        <w:rPr>
          <w:rFonts w:ascii="Arial" w:hAnsi="Arial" w:cs="Arial"/>
          <w:sz w:val="20"/>
          <w:szCs w:val="20"/>
        </w:rPr>
        <w:t>(</w:t>
      </w:r>
      <w:r w:rsidR="00330984">
        <w:rPr>
          <w:rFonts w:ascii="Arial" w:hAnsi="Arial" w:cs="Arial"/>
          <w:sz w:val="20"/>
          <w:szCs w:val="20"/>
        </w:rPr>
        <w:t>Beverage Production</w:t>
      </w:r>
      <w:r w:rsidR="00C55D6B">
        <w:rPr>
          <w:rFonts w:ascii="Arial" w:hAnsi="Arial" w:cs="Arial"/>
          <w:sz w:val="20"/>
          <w:szCs w:val="20"/>
        </w:rPr>
        <w:t xml:space="preserve">) </w:t>
      </w:r>
      <w:r w:rsidRPr="00C33A68">
        <w:rPr>
          <w:rFonts w:ascii="Arial" w:hAnsi="Arial" w:cs="Arial"/>
          <w:sz w:val="20"/>
          <w:szCs w:val="20"/>
        </w:rPr>
        <w:t>must have regard to the purpose and decision guidelines of the underlying zone and any other relevant particular provisions.</w:t>
      </w:r>
    </w:p>
    <w:p w14:paraId="06FBDB94" w14:textId="637D0135" w:rsidR="00C33A68" w:rsidRPr="00C33A68" w:rsidRDefault="00C33A68" w:rsidP="006333CE">
      <w:pPr>
        <w:pStyle w:val="ListParagraph"/>
        <w:numPr>
          <w:ilvl w:val="1"/>
          <w:numId w:val="1"/>
        </w:numPr>
        <w:spacing w:after="120" w:line="240" w:lineRule="auto"/>
        <w:ind w:left="567" w:right="14" w:hanging="567"/>
        <w:contextualSpacing w:val="0"/>
        <w:jc w:val="both"/>
        <w:rPr>
          <w:rFonts w:ascii="Arial" w:hAnsi="Arial" w:cs="Arial"/>
          <w:sz w:val="20"/>
          <w:szCs w:val="20"/>
        </w:rPr>
      </w:pPr>
      <w:r w:rsidRPr="00C33A68">
        <w:rPr>
          <w:rFonts w:ascii="Arial" w:hAnsi="Arial" w:cs="Arial"/>
          <w:sz w:val="20"/>
          <w:szCs w:val="20"/>
        </w:rPr>
        <w:t>A permit application and decision to support the display of urban art mural(s) must have regard to the purpose and decision guidelines of the underlying zone and overlays applying to the land, and any other relevant particular provisions.</w:t>
      </w:r>
    </w:p>
    <w:p w14:paraId="14976490" w14:textId="2CCA77FF" w:rsidR="0082346B" w:rsidRPr="00C33A68" w:rsidRDefault="0082346B" w:rsidP="006333CE">
      <w:pPr>
        <w:pStyle w:val="Heading1"/>
        <w:numPr>
          <w:ilvl w:val="0"/>
          <w:numId w:val="1"/>
        </w:numPr>
        <w:tabs>
          <w:tab w:val="left" w:pos="567"/>
        </w:tabs>
        <w:spacing w:before="240" w:after="240" w:line="240" w:lineRule="auto"/>
        <w:ind w:left="0" w:firstLine="0"/>
        <w:jc w:val="both"/>
        <w:rPr>
          <w:rFonts w:ascii="Arial" w:hAnsi="Arial" w:cs="Arial"/>
          <w:szCs w:val="20"/>
        </w:rPr>
      </w:pPr>
      <w:r w:rsidRPr="00C33A68">
        <w:rPr>
          <w:rFonts w:ascii="Arial" w:hAnsi="Arial" w:cs="Arial"/>
          <w:szCs w:val="20"/>
        </w:rPr>
        <w:t>CONDITIONS</w:t>
      </w:r>
    </w:p>
    <w:p w14:paraId="3FC2196C" w14:textId="519653A6" w:rsidR="0041794B" w:rsidRPr="009504C8" w:rsidRDefault="00EF1AFD" w:rsidP="006333CE">
      <w:pPr>
        <w:pStyle w:val="ListParagraph"/>
        <w:numPr>
          <w:ilvl w:val="1"/>
          <w:numId w:val="1"/>
        </w:numPr>
        <w:spacing w:after="120" w:line="240" w:lineRule="auto"/>
        <w:ind w:left="567" w:right="11" w:hanging="567"/>
        <w:contextualSpacing w:val="0"/>
        <w:jc w:val="both"/>
        <w:rPr>
          <w:rFonts w:ascii="Arial" w:hAnsi="Arial" w:cs="Arial"/>
          <w:sz w:val="20"/>
          <w:szCs w:val="20"/>
        </w:rPr>
      </w:pPr>
      <w:r w:rsidRPr="009504C8">
        <w:rPr>
          <w:rFonts w:ascii="Arial" w:hAnsi="Arial" w:cs="Arial"/>
          <w:sz w:val="20"/>
          <w:szCs w:val="20"/>
        </w:rPr>
        <w:t>Before a</w:t>
      </w:r>
      <w:r w:rsidR="00C33A68" w:rsidRPr="009504C8">
        <w:rPr>
          <w:rFonts w:ascii="Arial" w:hAnsi="Arial" w:cs="Arial"/>
          <w:sz w:val="20"/>
          <w:szCs w:val="20"/>
        </w:rPr>
        <w:t xml:space="preserve"> planning permit </w:t>
      </w:r>
      <w:r w:rsidRPr="009504C8">
        <w:rPr>
          <w:rFonts w:ascii="Arial" w:hAnsi="Arial" w:cs="Arial"/>
          <w:sz w:val="20"/>
          <w:szCs w:val="20"/>
        </w:rPr>
        <w:t>can</w:t>
      </w:r>
      <w:r w:rsidR="00C33A68" w:rsidRPr="009504C8">
        <w:rPr>
          <w:rFonts w:ascii="Arial" w:hAnsi="Arial" w:cs="Arial"/>
          <w:sz w:val="20"/>
          <w:szCs w:val="20"/>
        </w:rPr>
        <w:t xml:space="preserve"> be granted </w:t>
      </w:r>
      <w:r w:rsidRPr="009504C8">
        <w:rPr>
          <w:rFonts w:ascii="Arial" w:hAnsi="Arial" w:cs="Arial"/>
          <w:sz w:val="20"/>
          <w:szCs w:val="20"/>
        </w:rPr>
        <w:t xml:space="preserve">(or amended) </w:t>
      </w:r>
      <w:r w:rsidR="00C33A68" w:rsidRPr="009504C8">
        <w:rPr>
          <w:rFonts w:ascii="Arial" w:hAnsi="Arial" w:cs="Arial"/>
          <w:sz w:val="20"/>
          <w:szCs w:val="20"/>
        </w:rPr>
        <w:t>for t</w:t>
      </w:r>
      <w:r w:rsidR="3C02D612" w:rsidRPr="009504C8">
        <w:rPr>
          <w:rFonts w:ascii="Arial" w:hAnsi="Arial" w:cs="Arial"/>
          <w:sz w:val="20"/>
          <w:szCs w:val="20"/>
        </w:rPr>
        <w:t xml:space="preserve">he use and development </w:t>
      </w:r>
      <w:r w:rsidR="00C33A68" w:rsidRPr="009504C8">
        <w:rPr>
          <w:rFonts w:ascii="Arial" w:hAnsi="Arial" w:cs="Arial"/>
          <w:sz w:val="20"/>
          <w:szCs w:val="20"/>
        </w:rPr>
        <w:t>of the land for Industry</w:t>
      </w:r>
      <w:r w:rsidR="006E0B00" w:rsidRPr="009504C8">
        <w:rPr>
          <w:rFonts w:ascii="Arial" w:hAnsi="Arial" w:cs="Arial"/>
          <w:sz w:val="20"/>
          <w:szCs w:val="20"/>
        </w:rPr>
        <w:t xml:space="preserve"> (</w:t>
      </w:r>
      <w:r w:rsidR="0087041E">
        <w:rPr>
          <w:rFonts w:ascii="Arial" w:hAnsi="Arial" w:cs="Arial"/>
          <w:sz w:val="20"/>
          <w:szCs w:val="20"/>
        </w:rPr>
        <w:t>Beverage Production</w:t>
      </w:r>
      <w:r w:rsidR="006E0B00" w:rsidRPr="009504C8">
        <w:rPr>
          <w:rFonts w:ascii="Arial" w:hAnsi="Arial" w:cs="Arial"/>
          <w:sz w:val="20"/>
          <w:szCs w:val="20"/>
        </w:rPr>
        <w:t>)</w:t>
      </w:r>
      <w:r w:rsidRPr="009504C8">
        <w:rPr>
          <w:rFonts w:ascii="Arial" w:hAnsi="Arial" w:cs="Arial"/>
          <w:sz w:val="20"/>
          <w:szCs w:val="20"/>
        </w:rPr>
        <w:t>,</w:t>
      </w:r>
      <w:r w:rsidR="00C33A68" w:rsidRPr="009504C8">
        <w:rPr>
          <w:rFonts w:ascii="Arial" w:hAnsi="Arial" w:cs="Arial"/>
          <w:sz w:val="20"/>
          <w:szCs w:val="20"/>
        </w:rPr>
        <w:t xml:space="preserve"> a</w:t>
      </w:r>
      <w:r w:rsidR="00FB5DBD" w:rsidRPr="009504C8">
        <w:rPr>
          <w:rFonts w:ascii="Arial" w:hAnsi="Arial" w:cs="Arial"/>
          <w:sz w:val="20"/>
          <w:szCs w:val="20"/>
        </w:rPr>
        <w:t xml:space="preserve"> comprehensive</w:t>
      </w:r>
      <w:r w:rsidR="00C33A68" w:rsidRPr="009504C8">
        <w:rPr>
          <w:rFonts w:ascii="Arial" w:hAnsi="Arial" w:cs="Arial"/>
          <w:sz w:val="20"/>
          <w:szCs w:val="20"/>
        </w:rPr>
        <w:t xml:space="preserve"> environmental risk assessment</w:t>
      </w:r>
      <w:r w:rsidR="00FB5DBD" w:rsidRPr="009504C8">
        <w:rPr>
          <w:rFonts w:ascii="Arial" w:hAnsi="Arial" w:cs="Arial"/>
          <w:sz w:val="20"/>
          <w:szCs w:val="20"/>
        </w:rPr>
        <w:t xml:space="preserve"> prepared by a suitably qualified person</w:t>
      </w:r>
      <w:r w:rsidR="00C33A68" w:rsidRPr="009504C8">
        <w:rPr>
          <w:rFonts w:ascii="Arial" w:hAnsi="Arial" w:cs="Arial"/>
          <w:sz w:val="20"/>
          <w:szCs w:val="20"/>
        </w:rPr>
        <w:t xml:space="preserve"> </w:t>
      </w:r>
      <w:r w:rsidRPr="009504C8">
        <w:rPr>
          <w:rFonts w:ascii="Arial" w:hAnsi="Arial" w:cs="Arial"/>
          <w:sz w:val="20"/>
          <w:szCs w:val="20"/>
        </w:rPr>
        <w:t>must</w:t>
      </w:r>
      <w:r w:rsidR="00C33A68" w:rsidRPr="009504C8">
        <w:rPr>
          <w:rFonts w:ascii="Arial" w:hAnsi="Arial" w:cs="Arial"/>
          <w:sz w:val="20"/>
          <w:szCs w:val="20"/>
        </w:rPr>
        <w:t xml:space="preserve"> be submitted to and approved by the Environment Protection Authority Victoria</w:t>
      </w:r>
      <w:r w:rsidR="005E3A4B" w:rsidRPr="009504C8">
        <w:rPr>
          <w:rFonts w:ascii="Arial" w:hAnsi="Arial" w:cs="Arial"/>
          <w:sz w:val="20"/>
          <w:szCs w:val="20"/>
        </w:rPr>
        <w:t xml:space="preserve"> (EPA)</w:t>
      </w:r>
      <w:r w:rsidR="00C33A68" w:rsidRPr="009504C8">
        <w:rPr>
          <w:rFonts w:ascii="Arial" w:hAnsi="Arial" w:cs="Arial"/>
          <w:sz w:val="20"/>
          <w:szCs w:val="20"/>
        </w:rPr>
        <w:t xml:space="preserve">. The assessment must identify the </w:t>
      </w:r>
      <w:r w:rsidR="00FB5DBD" w:rsidRPr="009504C8">
        <w:rPr>
          <w:rFonts w:ascii="Arial" w:hAnsi="Arial" w:cs="Arial"/>
          <w:sz w:val="20"/>
          <w:szCs w:val="20"/>
        </w:rPr>
        <w:t xml:space="preserve">potential </w:t>
      </w:r>
      <w:r w:rsidR="006E0B00" w:rsidRPr="009504C8">
        <w:rPr>
          <w:rFonts w:ascii="Arial" w:hAnsi="Arial" w:cs="Arial"/>
          <w:sz w:val="20"/>
          <w:szCs w:val="20"/>
        </w:rPr>
        <w:t>risks</w:t>
      </w:r>
      <w:r w:rsidR="00FB5DBD" w:rsidRPr="009504C8">
        <w:rPr>
          <w:rFonts w:ascii="Arial" w:hAnsi="Arial" w:cs="Arial"/>
          <w:sz w:val="20"/>
          <w:szCs w:val="20"/>
        </w:rPr>
        <w:t xml:space="preserve"> to the environment, amenity and human health</w:t>
      </w:r>
      <w:r w:rsidR="006E0B00" w:rsidRPr="009504C8">
        <w:rPr>
          <w:rFonts w:ascii="Arial" w:hAnsi="Arial" w:cs="Arial"/>
          <w:sz w:val="20"/>
          <w:szCs w:val="20"/>
        </w:rPr>
        <w:t xml:space="preserve"> </w:t>
      </w:r>
      <w:r w:rsidR="00FB5DBD" w:rsidRPr="009504C8">
        <w:rPr>
          <w:rFonts w:ascii="Arial" w:hAnsi="Arial" w:cs="Arial"/>
          <w:sz w:val="20"/>
          <w:szCs w:val="20"/>
        </w:rPr>
        <w:t>as a result of</w:t>
      </w:r>
      <w:r w:rsidR="006E0B00" w:rsidRPr="009504C8">
        <w:rPr>
          <w:rFonts w:ascii="Arial" w:hAnsi="Arial" w:cs="Arial"/>
          <w:sz w:val="20"/>
          <w:szCs w:val="20"/>
        </w:rPr>
        <w:t xml:space="preserve"> the use of the land</w:t>
      </w:r>
      <w:r w:rsidR="00FB5DBD" w:rsidRPr="009504C8">
        <w:rPr>
          <w:rFonts w:ascii="Arial" w:hAnsi="Arial" w:cs="Arial"/>
          <w:sz w:val="20"/>
          <w:szCs w:val="20"/>
        </w:rPr>
        <w:t xml:space="preserve"> for Industry</w:t>
      </w:r>
      <w:r w:rsidR="006E0B00" w:rsidRPr="009504C8">
        <w:rPr>
          <w:rFonts w:ascii="Arial" w:hAnsi="Arial" w:cs="Arial"/>
          <w:sz w:val="20"/>
          <w:szCs w:val="20"/>
        </w:rPr>
        <w:t>, including</w:t>
      </w:r>
      <w:r w:rsidR="005E3A4B" w:rsidRPr="009504C8">
        <w:rPr>
          <w:rFonts w:ascii="Arial" w:hAnsi="Arial" w:cs="Arial"/>
          <w:sz w:val="20"/>
          <w:szCs w:val="20"/>
        </w:rPr>
        <w:t xml:space="preserve"> potential</w:t>
      </w:r>
      <w:r w:rsidR="006E0B00" w:rsidRPr="009504C8">
        <w:rPr>
          <w:rFonts w:ascii="Arial" w:hAnsi="Arial" w:cs="Arial"/>
          <w:sz w:val="20"/>
          <w:szCs w:val="20"/>
        </w:rPr>
        <w:t xml:space="preserve"> noise, odour, dust and vibrations, and detail risk management and mitigation measures to avoid or minimise adverse </w:t>
      </w:r>
      <w:r w:rsidR="00FB5DBD" w:rsidRPr="009504C8">
        <w:rPr>
          <w:rFonts w:ascii="Arial" w:hAnsi="Arial" w:cs="Arial"/>
          <w:sz w:val="20"/>
          <w:szCs w:val="20"/>
        </w:rPr>
        <w:t xml:space="preserve">amenity </w:t>
      </w:r>
      <w:r w:rsidR="006E0B00" w:rsidRPr="009504C8">
        <w:rPr>
          <w:rFonts w:ascii="Arial" w:hAnsi="Arial" w:cs="Arial"/>
          <w:sz w:val="20"/>
          <w:szCs w:val="20"/>
        </w:rPr>
        <w:t>impacts to</w:t>
      </w:r>
      <w:r w:rsidR="00FB5DBD" w:rsidRPr="009504C8">
        <w:rPr>
          <w:rFonts w:ascii="Arial" w:hAnsi="Arial" w:cs="Arial"/>
          <w:sz w:val="20"/>
          <w:szCs w:val="20"/>
        </w:rPr>
        <w:t xml:space="preserve"> surrounding</w:t>
      </w:r>
      <w:r w:rsidR="006E0B00" w:rsidRPr="009504C8">
        <w:rPr>
          <w:rFonts w:ascii="Arial" w:hAnsi="Arial" w:cs="Arial"/>
          <w:sz w:val="20"/>
          <w:szCs w:val="20"/>
        </w:rPr>
        <w:t xml:space="preserve"> sensitive </w:t>
      </w:r>
      <w:r w:rsidR="00FB5DBD" w:rsidRPr="009504C8">
        <w:rPr>
          <w:rFonts w:ascii="Arial" w:hAnsi="Arial" w:cs="Arial"/>
          <w:sz w:val="20"/>
          <w:szCs w:val="20"/>
        </w:rPr>
        <w:t>uses on an ongoing basis</w:t>
      </w:r>
      <w:r w:rsidR="005E3A4B" w:rsidRPr="009504C8">
        <w:rPr>
          <w:rFonts w:ascii="Arial" w:hAnsi="Arial" w:cs="Arial"/>
          <w:sz w:val="20"/>
          <w:szCs w:val="20"/>
        </w:rPr>
        <w:t xml:space="preserve"> to the satisfaction of </w:t>
      </w:r>
      <w:r w:rsidR="003B7D68" w:rsidRPr="009504C8">
        <w:rPr>
          <w:rFonts w:ascii="Arial" w:hAnsi="Arial" w:cs="Arial"/>
          <w:sz w:val="20"/>
          <w:szCs w:val="20"/>
        </w:rPr>
        <w:t xml:space="preserve">the </w:t>
      </w:r>
      <w:r w:rsidR="005E3A4B" w:rsidRPr="009504C8">
        <w:rPr>
          <w:rFonts w:ascii="Arial" w:hAnsi="Arial" w:cs="Arial"/>
          <w:sz w:val="20"/>
          <w:szCs w:val="20"/>
        </w:rPr>
        <w:t>EPA</w:t>
      </w:r>
      <w:r w:rsidR="006E0B00" w:rsidRPr="009504C8">
        <w:rPr>
          <w:rFonts w:ascii="Arial" w:hAnsi="Arial" w:cs="Arial"/>
          <w:sz w:val="20"/>
          <w:szCs w:val="20"/>
        </w:rPr>
        <w:t>.</w:t>
      </w:r>
    </w:p>
    <w:p w14:paraId="7762F0F4" w14:textId="0FD1C9E6" w:rsidR="006E0B00" w:rsidRPr="009504C8" w:rsidRDefault="006E0B00" w:rsidP="006333CE">
      <w:pPr>
        <w:pStyle w:val="ListParagraph"/>
        <w:numPr>
          <w:ilvl w:val="1"/>
          <w:numId w:val="1"/>
        </w:numPr>
        <w:spacing w:after="120" w:line="240" w:lineRule="auto"/>
        <w:ind w:left="567" w:right="11" w:hanging="567"/>
        <w:contextualSpacing w:val="0"/>
        <w:jc w:val="both"/>
        <w:rPr>
          <w:rFonts w:ascii="Arial" w:hAnsi="Arial" w:cs="Arial"/>
          <w:sz w:val="20"/>
          <w:szCs w:val="20"/>
        </w:rPr>
      </w:pPr>
      <w:r w:rsidRPr="009504C8">
        <w:rPr>
          <w:rFonts w:ascii="Arial" w:hAnsi="Arial" w:cs="Arial"/>
          <w:sz w:val="20"/>
          <w:szCs w:val="20"/>
        </w:rPr>
        <w:t>No malting is to occur on the land.</w:t>
      </w:r>
    </w:p>
    <w:p w14:paraId="297868A7" w14:textId="04881C08" w:rsidR="00C33A68" w:rsidRPr="00C33A68" w:rsidRDefault="00C33A68" w:rsidP="006333CE">
      <w:pPr>
        <w:tabs>
          <w:tab w:val="left" w:pos="567"/>
        </w:tabs>
        <w:spacing w:before="240" w:after="240" w:line="240" w:lineRule="auto"/>
        <w:ind w:left="0" w:right="14" w:firstLine="0"/>
        <w:jc w:val="both"/>
        <w:rPr>
          <w:rFonts w:ascii="Arial" w:hAnsi="Arial" w:cs="Arial"/>
          <w:b/>
          <w:szCs w:val="20"/>
        </w:rPr>
      </w:pPr>
      <w:r w:rsidRPr="00C33A68">
        <w:rPr>
          <w:rFonts w:ascii="Arial" w:hAnsi="Arial" w:cs="Arial"/>
          <w:b/>
          <w:szCs w:val="20"/>
        </w:rPr>
        <w:t>6.0</w:t>
      </w:r>
      <w:r w:rsidRPr="00C33A68">
        <w:rPr>
          <w:rFonts w:ascii="Arial" w:hAnsi="Arial" w:cs="Arial"/>
          <w:b/>
          <w:szCs w:val="20"/>
        </w:rPr>
        <w:tab/>
      </w:r>
      <w:r w:rsidR="006E0B00">
        <w:rPr>
          <w:rFonts w:ascii="Arial" w:hAnsi="Arial" w:cs="Arial"/>
          <w:b/>
          <w:szCs w:val="20"/>
        </w:rPr>
        <w:t>EXPIRY</w:t>
      </w:r>
    </w:p>
    <w:p w14:paraId="5975136D" w14:textId="00F87469" w:rsidR="00C33A68" w:rsidRDefault="00FB5DBD" w:rsidP="006333CE">
      <w:pPr>
        <w:spacing w:after="120" w:line="240" w:lineRule="auto"/>
        <w:ind w:left="0" w:right="14" w:firstLine="0"/>
        <w:jc w:val="both"/>
        <w:rPr>
          <w:rFonts w:ascii="Arial" w:hAnsi="Arial" w:cs="Arial"/>
          <w:sz w:val="20"/>
          <w:szCs w:val="20"/>
        </w:rPr>
      </w:pPr>
      <w:r w:rsidRPr="00FB5DBD">
        <w:rPr>
          <w:rFonts w:ascii="Arial" w:hAnsi="Arial" w:cs="Arial"/>
          <w:sz w:val="20"/>
          <w:szCs w:val="20"/>
        </w:rPr>
        <w:t>The expiry provisions of clause 45.12-2 Specific Controls Overlay - Expiry of a specific control (or as amended) apply.</w:t>
      </w:r>
    </w:p>
    <w:p w14:paraId="56968BFA" w14:textId="77777777" w:rsidR="005F105F" w:rsidRDefault="005F105F" w:rsidP="006333CE">
      <w:pPr>
        <w:spacing w:after="120" w:line="240" w:lineRule="auto"/>
        <w:ind w:left="0" w:right="14" w:firstLine="0"/>
        <w:jc w:val="both"/>
        <w:rPr>
          <w:rFonts w:ascii="Arial" w:hAnsi="Arial" w:cs="Arial"/>
          <w:sz w:val="20"/>
          <w:szCs w:val="20"/>
        </w:rPr>
      </w:pPr>
    </w:p>
    <w:p w14:paraId="25003D34" w14:textId="77777777" w:rsidR="00C33A68" w:rsidRDefault="00C33A68" w:rsidP="00F615FE">
      <w:pPr>
        <w:spacing w:after="120" w:line="240" w:lineRule="auto"/>
        <w:ind w:left="0" w:right="14" w:firstLine="0"/>
        <w:rPr>
          <w:rFonts w:ascii="Arial" w:hAnsi="Arial" w:cs="Arial"/>
          <w:sz w:val="20"/>
          <w:szCs w:val="20"/>
        </w:rPr>
      </w:pPr>
    </w:p>
    <w:p w14:paraId="577FDC46" w14:textId="70D8941F" w:rsidR="007571E7" w:rsidRPr="00F20957" w:rsidRDefault="007571E7" w:rsidP="006E0B00">
      <w:pPr>
        <w:spacing w:after="120" w:line="240" w:lineRule="auto"/>
        <w:ind w:left="0" w:hanging="567"/>
        <w:jc w:val="center"/>
        <w:rPr>
          <w:rFonts w:ascii="Arial" w:hAnsi="Arial" w:cs="Arial"/>
          <w:sz w:val="20"/>
        </w:rPr>
      </w:pPr>
      <w:r w:rsidRPr="00716ABE">
        <w:rPr>
          <w:rFonts w:ascii="Arial" w:hAnsi="Arial" w:cs="Arial"/>
          <w:b/>
          <w:sz w:val="20"/>
          <w:szCs w:val="20"/>
        </w:rPr>
        <w:t>End of Document</w:t>
      </w:r>
    </w:p>
    <w:sectPr w:rsidR="007571E7" w:rsidRPr="00F20957" w:rsidSect="00FB5DBD">
      <w:headerReference w:type="default" r:id="rId14"/>
      <w:footerReference w:type="defaul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BBDFD" w14:textId="77777777" w:rsidR="00500620" w:rsidRDefault="00500620" w:rsidP="007571E7">
      <w:pPr>
        <w:spacing w:after="0" w:line="240" w:lineRule="auto"/>
      </w:pPr>
      <w:r>
        <w:separator/>
      </w:r>
    </w:p>
  </w:endnote>
  <w:endnote w:type="continuationSeparator" w:id="0">
    <w:p w14:paraId="1B77F7A3" w14:textId="77777777" w:rsidR="00500620" w:rsidRDefault="00500620" w:rsidP="0075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6870" w14:textId="40C9E445" w:rsidR="007571E7" w:rsidRPr="00FB5DBD" w:rsidRDefault="00FB5DBD">
    <w:pPr>
      <w:pStyle w:val="Footer"/>
      <w:rPr>
        <w:rFonts w:ascii="Arial Narrow" w:hAnsi="Arial Narrow"/>
        <w:sz w:val="20"/>
      </w:rPr>
    </w:pPr>
    <w:r w:rsidRPr="00FB5DBD">
      <w:rPr>
        <w:rFonts w:ascii="Arial Narrow" w:hAnsi="Arial Narrow"/>
        <w:sz w:val="20"/>
      </w:rPr>
      <w:t xml:space="preserve">Whiskey Distillery Colac – </w:t>
    </w:r>
    <w:r w:rsidR="00330984" w:rsidRPr="00330984">
      <w:rPr>
        <w:rFonts w:ascii="Arial Narrow" w:hAnsi="Arial Narrow"/>
        <w:sz w:val="20"/>
      </w:rPr>
      <w:t>265-281 Murray Street, Colac</w:t>
    </w:r>
    <w:r w:rsidR="00330984">
      <w:rPr>
        <w:rFonts w:ascii="Arial Narrow" w:hAnsi="Arial Narrow"/>
        <w:sz w:val="20"/>
      </w:rPr>
      <w:t xml:space="preserve"> - </w:t>
    </w:r>
    <w:r w:rsidRPr="00FB5DBD">
      <w:rPr>
        <w:rFonts w:ascii="Arial Narrow" w:hAnsi="Arial Narrow"/>
        <w:sz w:val="20"/>
      </w:rPr>
      <w:t>Incorporated Document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999A" w14:textId="77777777" w:rsidR="00500620" w:rsidRDefault="00500620" w:rsidP="007571E7">
      <w:pPr>
        <w:spacing w:after="0" w:line="240" w:lineRule="auto"/>
      </w:pPr>
      <w:r>
        <w:separator/>
      </w:r>
    </w:p>
  </w:footnote>
  <w:footnote w:type="continuationSeparator" w:id="0">
    <w:p w14:paraId="1602DFFA" w14:textId="77777777" w:rsidR="00500620" w:rsidRDefault="00500620" w:rsidP="0075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73FC" w14:textId="77777777" w:rsidR="007571E7" w:rsidRDefault="007571E7" w:rsidP="007571E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B6943"/>
    <w:multiLevelType w:val="hybridMultilevel"/>
    <w:tmpl w:val="1D90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474812"/>
    <w:multiLevelType w:val="multilevel"/>
    <w:tmpl w:val="12E8C8FE"/>
    <w:lvl w:ilvl="0">
      <w:start w:val="1"/>
      <w:numFmt w:val="decimal"/>
      <w:pStyle w:val="Order2"/>
      <w:lvlText w:val="%1"/>
      <w:lvlJc w:val="left"/>
      <w:pPr>
        <w:tabs>
          <w:tab w:val="num" w:pos="567"/>
        </w:tabs>
        <w:ind w:left="567" w:hanging="567"/>
      </w:pPr>
      <w:rPr>
        <w:rFonts w:cs="Times New Roman"/>
        <w:b w:val="0"/>
        <w:i w:val="0"/>
      </w:rPr>
    </w:lvl>
    <w:lvl w:ilvl="1">
      <w:start w:val="1"/>
      <w:numFmt w:val="lowerLetter"/>
      <w:lvlText w:val="(%2)"/>
      <w:lvlJc w:val="left"/>
      <w:pPr>
        <w:tabs>
          <w:tab w:val="num" w:pos="1134"/>
        </w:tabs>
        <w:ind w:left="1134" w:hanging="567"/>
      </w:pPr>
      <w:rPr>
        <w:rFonts w:cs="Times New Roman"/>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4E5E245A"/>
    <w:multiLevelType w:val="multilevel"/>
    <w:tmpl w:val="B880B59E"/>
    <w:lvl w:ilvl="0">
      <w:start w:val="1"/>
      <w:numFmt w:val="decimal"/>
      <w:lvlText w:val="%1."/>
      <w:lvlJc w:val="left"/>
      <w:pPr>
        <w:ind w:left="360" w:hanging="360"/>
      </w:p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70B0536"/>
    <w:multiLevelType w:val="multilevel"/>
    <w:tmpl w:val="3F0864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E1412BA"/>
    <w:multiLevelType w:val="multilevel"/>
    <w:tmpl w:val="3EFA8DCE"/>
    <w:lvl w:ilvl="0">
      <w:start w:val="1"/>
      <w:numFmt w:val="bullet"/>
      <w:pStyle w:val="Bullet2"/>
      <w:lvlText w:val="–"/>
      <w:lvlJc w:val="left"/>
      <w:pPr>
        <w:tabs>
          <w:tab w:val="left" w:pos="1000"/>
        </w:tabs>
        <w:ind w:left="0" w:firstLine="0"/>
      </w:pPr>
      <w:rPr>
        <w:rFonts w:ascii="Arial" w:hAnsi="Arial" w:cs="Arial" w:hint="default"/>
        <w:color w:val="000000"/>
        <w:spacing w:val="0"/>
        <w:w w:val="100"/>
        <w:sz w:val="20"/>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E7"/>
    <w:rsid w:val="00046094"/>
    <w:rsid w:val="00077A3A"/>
    <w:rsid w:val="000D11E8"/>
    <w:rsid w:val="000D679C"/>
    <w:rsid w:val="000E1EE3"/>
    <w:rsid w:val="0015222D"/>
    <w:rsid w:val="001538C2"/>
    <w:rsid w:val="0016342C"/>
    <w:rsid w:val="00164346"/>
    <w:rsid w:val="00174E3F"/>
    <w:rsid w:val="001D494C"/>
    <w:rsid w:val="0022581C"/>
    <w:rsid w:val="00226440"/>
    <w:rsid w:val="00290B7F"/>
    <w:rsid w:val="00297380"/>
    <w:rsid w:val="00330984"/>
    <w:rsid w:val="003A441C"/>
    <w:rsid w:val="003B7D68"/>
    <w:rsid w:val="003F0E96"/>
    <w:rsid w:val="0041666A"/>
    <w:rsid w:val="0041794B"/>
    <w:rsid w:val="004A559E"/>
    <w:rsid w:val="004A7ABC"/>
    <w:rsid w:val="004C7CE6"/>
    <w:rsid w:val="00500620"/>
    <w:rsid w:val="005202BE"/>
    <w:rsid w:val="00521CC7"/>
    <w:rsid w:val="00563751"/>
    <w:rsid w:val="0057069B"/>
    <w:rsid w:val="00575E3B"/>
    <w:rsid w:val="005918C4"/>
    <w:rsid w:val="005E3A4B"/>
    <w:rsid w:val="005F105F"/>
    <w:rsid w:val="00603FA5"/>
    <w:rsid w:val="00625181"/>
    <w:rsid w:val="006333CE"/>
    <w:rsid w:val="006455FA"/>
    <w:rsid w:val="006A45BF"/>
    <w:rsid w:val="006B716D"/>
    <w:rsid w:val="006D2E9C"/>
    <w:rsid w:val="006E0895"/>
    <w:rsid w:val="006E0B00"/>
    <w:rsid w:val="006E21A9"/>
    <w:rsid w:val="006E5A01"/>
    <w:rsid w:val="00706E61"/>
    <w:rsid w:val="00716ABE"/>
    <w:rsid w:val="00723419"/>
    <w:rsid w:val="007571E7"/>
    <w:rsid w:val="0079002B"/>
    <w:rsid w:val="00795D4A"/>
    <w:rsid w:val="00803682"/>
    <w:rsid w:val="0082346B"/>
    <w:rsid w:val="0087041E"/>
    <w:rsid w:val="008B009E"/>
    <w:rsid w:val="008D2EC4"/>
    <w:rsid w:val="008F06A7"/>
    <w:rsid w:val="00917691"/>
    <w:rsid w:val="009410C4"/>
    <w:rsid w:val="009504C8"/>
    <w:rsid w:val="00972D7A"/>
    <w:rsid w:val="009C6384"/>
    <w:rsid w:val="009C66BA"/>
    <w:rsid w:val="009E5F6C"/>
    <w:rsid w:val="009F32A9"/>
    <w:rsid w:val="00A0301D"/>
    <w:rsid w:val="00A13037"/>
    <w:rsid w:val="00A635D8"/>
    <w:rsid w:val="00A75590"/>
    <w:rsid w:val="00A95A56"/>
    <w:rsid w:val="00AF580E"/>
    <w:rsid w:val="00B224A2"/>
    <w:rsid w:val="00B869C2"/>
    <w:rsid w:val="00BB584F"/>
    <w:rsid w:val="00BB5F0B"/>
    <w:rsid w:val="00BE586E"/>
    <w:rsid w:val="00C15305"/>
    <w:rsid w:val="00C17B37"/>
    <w:rsid w:val="00C33A68"/>
    <w:rsid w:val="00C4228C"/>
    <w:rsid w:val="00C55D6B"/>
    <w:rsid w:val="00C73BF0"/>
    <w:rsid w:val="00C84DD3"/>
    <w:rsid w:val="00CD39C2"/>
    <w:rsid w:val="00CE5606"/>
    <w:rsid w:val="00D0474B"/>
    <w:rsid w:val="00D33C93"/>
    <w:rsid w:val="00D4084E"/>
    <w:rsid w:val="00D43FBE"/>
    <w:rsid w:val="00D75523"/>
    <w:rsid w:val="00DD1B40"/>
    <w:rsid w:val="00DE7D7B"/>
    <w:rsid w:val="00DF084C"/>
    <w:rsid w:val="00E235F0"/>
    <w:rsid w:val="00E55835"/>
    <w:rsid w:val="00E57087"/>
    <w:rsid w:val="00E64080"/>
    <w:rsid w:val="00EA06B4"/>
    <w:rsid w:val="00EF1AFD"/>
    <w:rsid w:val="00F07C97"/>
    <w:rsid w:val="00F140E8"/>
    <w:rsid w:val="00F20957"/>
    <w:rsid w:val="00F35C4E"/>
    <w:rsid w:val="00F41B67"/>
    <w:rsid w:val="00F51FAF"/>
    <w:rsid w:val="00F615FE"/>
    <w:rsid w:val="00FA27B3"/>
    <w:rsid w:val="00FB045E"/>
    <w:rsid w:val="00FB5DBD"/>
    <w:rsid w:val="00FD5953"/>
    <w:rsid w:val="00FD59CC"/>
    <w:rsid w:val="00FE377D"/>
    <w:rsid w:val="01D95BF4"/>
    <w:rsid w:val="067205C8"/>
    <w:rsid w:val="09257DEE"/>
    <w:rsid w:val="0D37AA78"/>
    <w:rsid w:val="278A7442"/>
    <w:rsid w:val="2FA1280F"/>
    <w:rsid w:val="3B2FDCB2"/>
    <w:rsid w:val="3C02D612"/>
    <w:rsid w:val="47DF5B40"/>
    <w:rsid w:val="5E61A874"/>
    <w:rsid w:val="6B061CEB"/>
    <w:rsid w:val="7FE9B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1CF553"/>
  <w15:chartTrackingRefBased/>
  <w15:docId w15:val="{8AFC885B-1EE4-4C0F-885C-13E9F311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E7"/>
    <w:pPr>
      <w:spacing w:after="23" w:line="269" w:lineRule="auto"/>
      <w:ind w:left="408" w:hanging="370"/>
    </w:pPr>
    <w:rPr>
      <w:rFonts w:ascii="Calibri" w:eastAsia="Calibri" w:hAnsi="Calibri" w:cs="Calibri"/>
      <w:color w:val="000000"/>
      <w:lang w:eastAsia="en-AU"/>
    </w:rPr>
  </w:style>
  <w:style w:type="paragraph" w:styleId="Heading1">
    <w:name w:val="heading 1"/>
    <w:next w:val="Normal"/>
    <w:link w:val="Heading1Char"/>
    <w:uiPriority w:val="9"/>
    <w:unhideWhenUsed/>
    <w:qFormat/>
    <w:rsid w:val="007571E7"/>
    <w:pPr>
      <w:keepNext/>
      <w:keepLines/>
      <w:spacing w:after="32"/>
      <w:ind w:left="10" w:hanging="10"/>
      <w:outlineLvl w:val="0"/>
    </w:pPr>
    <w:rPr>
      <w:rFonts w:ascii="Calibri" w:eastAsia="Calibri" w:hAnsi="Calibri" w:cs="Calibri"/>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1E7"/>
    <w:rPr>
      <w:rFonts w:ascii="Calibri" w:eastAsia="Calibri" w:hAnsi="Calibri" w:cs="Calibri"/>
      <w:b/>
      <w:color w:val="000000"/>
      <w:lang w:eastAsia="en-AU"/>
    </w:rPr>
  </w:style>
  <w:style w:type="paragraph" w:styleId="NoSpacing">
    <w:name w:val="No Spacing"/>
    <w:uiPriority w:val="1"/>
    <w:qFormat/>
    <w:rsid w:val="007571E7"/>
    <w:pPr>
      <w:spacing w:after="0" w:line="240" w:lineRule="auto"/>
      <w:ind w:left="408" w:hanging="370"/>
    </w:pPr>
    <w:rPr>
      <w:rFonts w:ascii="Calibri" w:eastAsia="Calibri" w:hAnsi="Calibri" w:cs="Calibri"/>
      <w:color w:val="000000"/>
      <w:lang w:eastAsia="en-AU"/>
    </w:rPr>
  </w:style>
  <w:style w:type="paragraph" w:styleId="Header">
    <w:name w:val="header"/>
    <w:basedOn w:val="Normal"/>
    <w:link w:val="HeaderChar"/>
    <w:uiPriority w:val="99"/>
    <w:unhideWhenUsed/>
    <w:rsid w:val="0075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1E7"/>
    <w:rPr>
      <w:rFonts w:ascii="Calibri" w:eastAsia="Calibri" w:hAnsi="Calibri" w:cs="Calibri"/>
      <w:color w:val="000000"/>
      <w:lang w:eastAsia="en-AU"/>
    </w:rPr>
  </w:style>
  <w:style w:type="paragraph" w:styleId="Footer">
    <w:name w:val="footer"/>
    <w:basedOn w:val="Normal"/>
    <w:link w:val="FooterChar"/>
    <w:uiPriority w:val="99"/>
    <w:unhideWhenUsed/>
    <w:rsid w:val="0075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1E7"/>
    <w:rPr>
      <w:rFonts w:ascii="Calibri" w:eastAsia="Calibri" w:hAnsi="Calibri" w:cs="Calibri"/>
      <w:color w:val="000000"/>
      <w:lang w:eastAsia="en-AU"/>
    </w:rPr>
  </w:style>
  <w:style w:type="paragraph" w:styleId="BalloonText">
    <w:name w:val="Balloon Text"/>
    <w:basedOn w:val="Normal"/>
    <w:link w:val="BalloonTextChar"/>
    <w:uiPriority w:val="99"/>
    <w:semiHidden/>
    <w:unhideWhenUsed/>
    <w:rsid w:val="00C73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F0"/>
    <w:rPr>
      <w:rFonts w:ascii="Segoe UI" w:eastAsia="Calibri" w:hAnsi="Segoe UI" w:cs="Segoe UI"/>
      <w:color w:val="000000"/>
      <w:sz w:val="18"/>
      <w:szCs w:val="18"/>
      <w:lang w:eastAsia="en-AU"/>
    </w:rPr>
  </w:style>
  <w:style w:type="character" w:styleId="CommentReference">
    <w:name w:val="annotation reference"/>
    <w:basedOn w:val="DefaultParagraphFont"/>
    <w:uiPriority w:val="99"/>
    <w:semiHidden/>
    <w:unhideWhenUsed/>
    <w:rsid w:val="00C73BF0"/>
    <w:rPr>
      <w:sz w:val="16"/>
      <w:szCs w:val="16"/>
    </w:rPr>
  </w:style>
  <w:style w:type="paragraph" w:styleId="CommentText">
    <w:name w:val="annotation text"/>
    <w:basedOn w:val="Normal"/>
    <w:link w:val="CommentTextChar"/>
    <w:uiPriority w:val="99"/>
    <w:semiHidden/>
    <w:unhideWhenUsed/>
    <w:rsid w:val="00C73BF0"/>
    <w:pPr>
      <w:spacing w:line="240" w:lineRule="auto"/>
    </w:pPr>
    <w:rPr>
      <w:sz w:val="20"/>
      <w:szCs w:val="20"/>
    </w:rPr>
  </w:style>
  <w:style w:type="character" w:customStyle="1" w:styleId="CommentTextChar">
    <w:name w:val="Comment Text Char"/>
    <w:basedOn w:val="DefaultParagraphFont"/>
    <w:link w:val="CommentText"/>
    <w:uiPriority w:val="99"/>
    <w:semiHidden/>
    <w:rsid w:val="00C73BF0"/>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C73BF0"/>
    <w:rPr>
      <w:b/>
      <w:bCs/>
    </w:rPr>
  </w:style>
  <w:style w:type="character" w:customStyle="1" w:styleId="CommentSubjectChar">
    <w:name w:val="Comment Subject Char"/>
    <w:basedOn w:val="CommentTextChar"/>
    <w:link w:val="CommentSubject"/>
    <w:uiPriority w:val="99"/>
    <w:semiHidden/>
    <w:rsid w:val="00C73BF0"/>
    <w:rPr>
      <w:rFonts w:ascii="Calibri" w:eastAsia="Calibri" w:hAnsi="Calibri" w:cs="Calibri"/>
      <w:b/>
      <w:bCs/>
      <w:color w:val="000000"/>
      <w:sz w:val="20"/>
      <w:szCs w:val="20"/>
      <w:lang w:eastAsia="en-AU"/>
    </w:rPr>
  </w:style>
  <w:style w:type="paragraph" w:styleId="ListParagraph">
    <w:name w:val="List Paragraph"/>
    <w:basedOn w:val="Normal"/>
    <w:link w:val="ListParagraphChar"/>
    <w:uiPriority w:val="34"/>
    <w:qFormat/>
    <w:rsid w:val="00C73BF0"/>
    <w:pPr>
      <w:spacing w:after="200" w:line="276" w:lineRule="auto"/>
      <w:ind w:left="720" w:firstLine="0"/>
      <w:contextualSpacing/>
    </w:pPr>
    <w:rPr>
      <w:rFonts w:asciiTheme="minorHAnsi" w:eastAsiaTheme="minorHAnsi" w:hAnsiTheme="minorHAnsi" w:cstheme="minorBidi"/>
      <w:color w:val="auto"/>
      <w:lang w:eastAsia="en-US"/>
    </w:rPr>
  </w:style>
  <w:style w:type="paragraph" w:styleId="Salutation">
    <w:name w:val="Salutation"/>
    <w:aliases w:val="s"/>
    <w:basedOn w:val="Normal"/>
    <w:next w:val="Normal"/>
    <w:link w:val="SalutationChar"/>
    <w:rsid w:val="0082346B"/>
    <w:pPr>
      <w:spacing w:before="360" w:after="240" w:line="280" w:lineRule="atLeast"/>
      <w:ind w:left="0" w:firstLine="0"/>
    </w:pPr>
    <w:rPr>
      <w:rFonts w:ascii="Arial" w:eastAsia="Times New Roman" w:hAnsi="Arial" w:cs="Times New Roman"/>
      <w:color w:val="auto"/>
      <w:sz w:val="20"/>
      <w:szCs w:val="20"/>
      <w:lang w:eastAsia="en-US"/>
    </w:rPr>
  </w:style>
  <w:style w:type="character" w:customStyle="1" w:styleId="SalutationChar">
    <w:name w:val="Salutation Char"/>
    <w:aliases w:val="s Char"/>
    <w:basedOn w:val="DefaultParagraphFont"/>
    <w:link w:val="Salutation"/>
    <w:rsid w:val="0082346B"/>
    <w:rPr>
      <w:rFonts w:ascii="Arial" w:eastAsia="Times New Roman" w:hAnsi="Arial" w:cs="Times New Roman"/>
      <w:sz w:val="20"/>
      <w:szCs w:val="20"/>
    </w:rPr>
  </w:style>
  <w:style w:type="paragraph" w:customStyle="1" w:styleId="Bullet2">
    <w:name w:val="Bullet 2"/>
    <w:aliases w:val="b2"/>
    <w:basedOn w:val="Normal"/>
    <w:rsid w:val="0082346B"/>
    <w:pPr>
      <w:numPr>
        <w:numId w:val="2"/>
      </w:numPr>
      <w:spacing w:after="120" w:line="240" w:lineRule="auto"/>
    </w:pPr>
    <w:rPr>
      <w:rFonts w:ascii="Arial" w:eastAsiaTheme="minorHAnsi" w:hAnsi="Arial" w:cstheme="minorBidi"/>
      <w:color w:val="auto"/>
      <w:sz w:val="20"/>
      <w:lang w:eastAsia="en-US"/>
    </w:rPr>
  </w:style>
  <w:style w:type="character" w:customStyle="1" w:styleId="ListParagraphChar">
    <w:name w:val="List Paragraph Char"/>
    <w:link w:val="ListParagraph"/>
    <w:uiPriority w:val="34"/>
    <w:rsid w:val="00F07C97"/>
  </w:style>
  <w:style w:type="paragraph" w:customStyle="1" w:styleId="Order2">
    <w:name w:val="Order 2"/>
    <w:basedOn w:val="Normal"/>
    <w:uiPriority w:val="99"/>
    <w:rsid w:val="0041794B"/>
    <w:pPr>
      <w:numPr>
        <w:numId w:val="4"/>
      </w:numPr>
      <w:spacing w:after="120" w:line="300" w:lineRule="atLeast"/>
    </w:pPr>
    <w:rPr>
      <w:rFonts w:ascii="Times New Roman" w:eastAsia="Times New Roman" w:hAnsi="Times New Roman" w:cs="Times New Roman"/>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74197">
      <w:bodyDiv w:val="1"/>
      <w:marLeft w:val="0"/>
      <w:marRight w:val="0"/>
      <w:marTop w:val="0"/>
      <w:marBottom w:val="0"/>
      <w:divBdr>
        <w:top w:val="none" w:sz="0" w:space="0" w:color="auto"/>
        <w:left w:val="none" w:sz="0" w:space="0" w:color="auto"/>
        <w:bottom w:val="none" w:sz="0" w:space="0" w:color="auto"/>
        <w:right w:val="none" w:sz="0" w:space="0" w:color="auto"/>
      </w:divBdr>
      <w:divsChild>
        <w:div w:id="2046518289">
          <w:marLeft w:val="0"/>
          <w:marRight w:val="0"/>
          <w:marTop w:val="0"/>
          <w:marBottom w:val="0"/>
          <w:divBdr>
            <w:top w:val="none" w:sz="0" w:space="0" w:color="auto"/>
            <w:left w:val="none" w:sz="0" w:space="0" w:color="auto"/>
            <w:bottom w:val="none" w:sz="0" w:space="0" w:color="auto"/>
            <w:right w:val="none" w:sz="0" w:space="0" w:color="auto"/>
          </w:divBdr>
          <w:divsChild>
            <w:div w:id="1491824167">
              <w:marLeft w:val="0"/>
              <w:marRight w:val="0"/>
              <w:marTop w:val="0"/>
              <w:marBottom w:val="0"/>
              <w:divBdr>
                <w:top w:val="none" w:sz="0" w:space="0" w:color="auto"/>
                <w:left w:val="none" w:sz="0" w:space="0" w:color="auto"/>
                <w:bottom w:val="none" w:sz="0" w:space="0" w:color="auto"/>
                <w:right w:val="none" w:sz="0" w:space="0" w:color="auto"/>
              </w:divBdr>
              <w:divsChild>
                <w:div w:id="911352483">
                  <w:marLeft w:val="0"/>
                  <w:marRight w:val="0"/>
                  <w:marTop w:val="0"/>
                  <w:marBottom w:val="0"/>
                  <w:divBdr>
                    <w:top w:val="none" w:sz="0" w:space="0" w:color="auto"/>
                    <w:left w:val="none" w:sz="0" w:space="0" w:color="auto"/>
                    <w:bottom w:val="none" w:sz="0" w:space="0" w:color="auto"/>
                    <w:right w:val="none" w:sz="0" w:space="0" w:color="auto"/>
                  </w:divBdr>
                  <w:divsChild>
                    <w:div w:id="83038577">
                      <w:marLeft w:val="0"/>
                      <w:marRight w:val="0"/>
                      <w:marTop w:val="0"/>
                      <w:marBottom w:val="0"/>
                      <w:divBdr>
                        <w:top w:val="none" w:sz="0" w:space="0" w:color="auto"/>
                        <w:left w:val="none" w:sz="0" w:space="0" w:color="auto"/>
                        <w:bottom w:val="none" w:sz="0" w:space="0" w:color="auto"/>
                        <w:right w:val="none" w:sz="0" w:space="0" w:color="auto"/>
                      </w:divBdr>
                      <w:divsChild>
                        <w:div w:id="473647159">
                          <w:marLeft w:val="0"/>
                          <w:marRight w:val="0"/>
                          <w:marTop w:val="0"/>
                          <w:marBottom w:val="0"/>
                          <w:divBdr>
                            <w:top w:val="none" w:sz="0" w:space="0" w:color="auto"/>
                            <w:left w:val="none" w:sz="0" w:space="0" w:color="auto"/>
                            <w:bottom w:val="none" w:sz="0" w:space="0" w:color="auto"/>
                            <w:right w:val="none" w:sz="0" w:space="0" w:color="auto"/>
                          </w:divBdr>
                          <w:divsChild>
                            <w:div w:id="244844945">
                              <w:marLeft w:val="0"/>
                              <w:marRight w:val="0"/>
                              <w:marTop w:val="0"/>
                              <w:marBottom w:val="0"/>
                              <w:divBdr>
                                <w:top w:val="none" w:sz="0" w:space="0" w:color="auto"/>
                                <w:left w:val="none" w:sz="0" w:space="0" w:color="auto"/>
                                <w:bottom w:val="none" w:sz="0" w:space="0" w:color="auto"/>
                                <w:right w:val="none" w:sz="0" w:space="0" w:color="auto"/>
                              </w:divBdr>
                              <w:divsChild>
                                <w:div w:id="748498127">
                                  <w:marLeft w:val="0"/>
                                  <w:marRight w:val="0"/>
                                  <w:marTop w:val="0"/>
                                  <w:marBottom w:val="0"/>
                                  <w:divBdr>
                                    <w:top w:val="none" w:sz="0" w:space="0" w:color="auto"/>
                                    <w:left w:val="none" w:sz="0" w:space="0" w:color="auto"/>
                                    <w:bottom w:val="none" w:sz="0" w:space="0" w:color="auto"/>
                                    <w:right w:val="none" w:sz="0" w:space="0" w:color="auto"/>
                                  </w:divBdr>
                                  <w:divsChild>
                                    <w:div w:id="1194926530">
                                      <w:marLeft w:val="0"/>
                                      <w:marRight w:val="0"/>
                                      <w:marTop w:val="0"/>
                                      <w:marBottom w:val="0"/>
                                      <w:divBdr>
                                        <w:top w:val="none" w:sz="0" w:space="0" w:color="auto"/>
                                        <w:left w:val="none" w:sz="0" w:space="0" w:color="auto"/>
                                        <w:bottom w:val="none" w:sz="0" w:space="0" w:color="auto"/>
                                        <w:right w:val="none" w:sz="0" w:space="0" w:color="auto"/>
                                      </w:divBdr>
                                      <w:divsChild>
                                        <w:div w:id="217976741">
                                          <w:marLeft w:val="0"/>
                                          <w:marRight w:val="0"/>
                                          <w:marTop w:val="0"/>
                                          <w:marBottom w:val="0"/>
                                          <w:divBdr>
                                            <w:top w:val="none" w:sz="0" w:space="0" w:color="auto"/>
                                            <w:left w:val="none" w:sz="0" w:space="0" w:color="auto"/>
                                            <w:bottom w:val="none" w:sz="0" w:space="0" w:color="auto"/>
                                            <w:right w:val="none" w:sz="0" w:space="0" w:color="auto"/>
                                          </w:divBdr>
                                          <w:divsChild>
                                            <w:div w:id="962417804">
                                              <w:marLeft w:val="0"/>
                                              <w:marRight w:val="0"/>
                                              <w:marTop w:val="0"/>
                                              <w:marBottom w:val="0"/>
                                              <w:divBdr>
                                                <w:top w:val="none" w:sz="0" w:space="0" w:color="auto"/>
                                                <w:left w:val="none" w:sz="0" w:space="0" w:color="auto"/>
                                                <w:bottom w:val="none" w:sz="0" w:space="0" w:color="auto"/>
                                                <w:right w:val="none" w:sz="0" w:space="0" w:color="auto"/>
                                              </w:divBdr>
                                              <w:divsChild>
                                                <w:div w:id="1509640148">
                                                  <w:marLeft w:val="0"/>
                                                  <w:marRight w:val="0"/>
                                                  <w:marTop w:val="0"/>
                                                  <w:marBottom w:val="0"/>
                                                  <w:divBdr>
                                                    <w:top w:val="none" w:sz="0" w:space="0" w:color="auto"/>
                                                    <w:left w:val="none" w:sz="0" w:space="0" w:color="auto"/>
                                                    <w:bottom w:val="none" w:sz="0" w:space="0" w:color="auto"/>
                                                    <w:right w:val="none" w:sz="0" w:space="0" w:color="auto"/>
                                                  </w:divBdr>
                                                  <w:divsChild>
                                                    <w:div w:id="959729865">
                                                      <w:marLeft w:val="0"/>
                                                      <w:marRight w:val="0"/>
                                                      <w:marTop w:val="0"/>
                                                      <w:marBottom w:val="0"/>
                                                      <w:divBdr>
                                                        <w:top w:val="single" w:sz="6" w:space="0" w:color="ABABAB"/>
                                                        <w:left w:val="single" w:sz="6" w:space="0" w:color="ABABAB"/>
                                                        <w:bottom w:val="none" w:sz="0" w:space="0" w:color="auto"/>
                                                        <w:right w:val="single" w:sz="6" w:space="0" w:color="ABABAB"/>
                                                      </w:divBdr>
                                                      <w:divsChild>
                                                        <w:div w:id="117723210">
                                                          <w:marLeft w:val="0"/>
                                                          <w:marRight w:val="0"/>
                                                          <w:marTop w:val="0"/>
                                                          <w:marBottom w:val="0"/>
                                                          <w:divBdr>
                                                            <w:top w:val="none" w:sz="0" w:space="0" w:color="auto"/>
                                                            <w:left w:val="none" w:sz="0" w:space="0" w:color="auto"/>
                                                            <w:bottom w:val="none" w:sz="0" w:space="0" w:color="auto"/>
                                                            <w:right w:val="none" w:sz="0" w:space="0" w:color="auto"/>
                                                          </w:divBdr>
                                                          <w:divsChild>
                                                            <w:div w:id="1369649546">
                                                              <w:marLeft w:val="0"/>
                                                              <w:marRight w:val="0"/>
                                                              <w:marTop w:val="0"/>
                                                              <w:marBottom w:val="0"/>
                                                              <w:divBdr>
                                                                <w:top w:val="none" w:sz="0" w:space="0" w:color="auto"/>
                                                                <w:left w:val="none" w:sz="0" w:space="0" w:color="auto"/>
                                                                <w:bottom w:val="none" w:sz="0" w:space="0" w:color="auto"/>
                                                                <w:right w:val="none" w:sz="0" w:space="0" w:color="auto"/>
                                                              </w:divBdr>
                                                              <w:divsChild>
                                                                <w:div w:id="228153696">
                                                                  <w:marLeft w:val="0"/>
                                                                  <w:marRight w:val="0"/>
                                                                  <w:marTop w:val="0"/>
                                                                  <w:marBottom w:val="0"/>
                                                                  <w:divBdr>
                                                                    <w:top w:val="none" w:sz="0" w:space="0" w:color="auto"/>
                                                                    <w:left w:val="none" w:sz="0" w:space="0" w:color="auto"/>
                                                                    <w:bottom w:val="none" w:sz="0" w:space="0" w:color="auto"/>
                                                                    <w:right w:val="none" w:sz="0" w:space="0" w:color="auto"/>
                                                                  </w:divBdr>
                                                                  <w:divsChild>
                                                                    <w:div w:id="1284649834">
                                                                      <w:marLeft w:val="0"/>
                                                                      <w:marRight w:val="0"/>
                                                                      <w:marTop w:val="0"/>
                                                                      <w:marBottom w:val="0"/>
                                                                      <w:divBdr>
                                                                        <w:top w:val="none" w:sz="0" w:space="0" w:color="auto"/>
                                                                        <w:left w:val="none" w:sz="0" w:space="0" w:color="auto"/>
                                                                        <w:bottom w:val="none" w:sz="0" w:space="0" w:color="auto"/>
                                                                        <w:right w:val="none" w:sz="0" w:space="0" w:color="auto"/>
                                                                      </w:divBdr>
                                                                      <w:divsChild>
                                                                        <w:div w:id="1260335256">
                                                                          <w:marLeft w:val="0"/>
                                                                          <w:marRight w:val="0"/>
                                                                          <w:marTop w:val="0"/>
                                                                          <w:marBottom w:val="0"/>
                                                                          <w:divBdr>
                                                                            <w:top w:val="none" w:sz="0" w:space="0" w:color="auto"/>
                                                                            <w:left w:val="none" w:sz="0" w:space="0" w:color="auto"/>
                                                                            <w:bottom w:val="none" w:sz="0" w:space="0" w:color="auto"/>
                                                                            <w:right w:val="none" w:sz="0" w:space="0" w:color="auto"/>
                                                                          </w:divBdr>
                                                                          <w:divsChild>
                                                                            <w:div w:id="487864122">
                                                                              <w:marLeft w:val="0"/>
                                                                              <w:marRight w:val="0"/>
                                                                              <w:marTop w:val="0"/>
                                                                              <w:marBottom w:val="0"/>
                                                                              <w:divBdr>
                                                                                <w:top w:val="none" w:sz="0" w:space="0" w:color="auto"/>
                                                                                <w:left w:val="none" w:sz="0" w:space="0" w:color="auto"/>
                                                                                <w:bottom w:val="none" w:sz="0" w:space="0" w:color="auto"/>
                                                                                <w:right w:val="none" w:sz="0" w:space="0" w:color="auto"/>
                                                                              </w:divBdr>
                                                                              <w:divsChild>
                                                                                <w:div w:id="112409348">
                                                                                  <w:marLeft w:val="0"/>
                                                                                  <w:marRight w:val="0"/>
                                                                                  <w:marTop w:val="0"/>
                                                                                  <w:marBottom w:val="0"/>
                                                                                  <w:divBdr>
                                                                                    <w:top w:val="none" w:sz="0" w:space="0" w:color="auto"/>
                                                                                    <w:left w:val="none" w:sz="0" w:space="0" w:color="auto"/>
                                                                                    <w:bottom w:val="none" w:sz="0" w:space="0" w:color="auto"/>
                                                                                    <w:right w:val="none" w:sz="0" w:space="0" w:color="auto"/>
                                                                                  </w:divBdr>
                                                                                  <w:divsChild>
                                                                                    <w:div w:id="1261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848150">
      <w:bodyDiv w:val="1"/>
      <w:marLeft w:val="0"/>
      <w:marRight w:val="0"/>
      <w:marTop w:val="0"/>
      <w:marBottom w:val="0"/>
      <w:divBdr>
        <w:top w:val="none" w:sz="0" w:space="0" w:color="auto"/>
        <w:left w:val="none" w:sz="0" w:space="0" w:color="auto"/>
        <w:bottom w:val="none" w:sz="0" w:space="0" w:color="auto"/>
        <w:right w:val="none" w:sz="0" w:space="0" w:color="auto"/>
      </w:divBdr>
      <w:divsChild>
        <w:div w:id="1739014984">
          <w:marLeft w:val="0"/>
          <w:marRight w:val="0"/>
          <w:marTop w:val="0"/>
          <w:marBottom w:val="0"/>
          <w:divBdr>
            <w:top w:val="none" w:sz="0" w:space="0" w:color="auto"/>
            <w:left w:val="none" w:sz="0" w:space="0" w:color="auto"/>
            <w:bottom w:val="none" w:sz="0" w:space="0" w:color="auto"/>
            <w:right w:val="none" w:sz="0" w:space="0" w:color="auto"/>
          </w:divBdr>
          <w:divsChild>
            <w:div w:id="2022972434">
              <w:marLeft w:val="0"/>
              <w:marRight w:val="0"/>
              <w:marTop w:val="0"/>
              <w:marBottom w:val="0"/>
              <w:divBdr>
                <w:top w:val="none" w:sz="0" w:space="0" w:color="auto"/>
                <w:left w:val="none" w:sz="0" w:space="0" w:color="auto"/>
                <w:bottom w:val="none" w:sz="0" w:space="0" w:color="auto"/>
                <w:right w:val="none" w:sz="0" w:space="0" w:color="auto"/>
              </w:divBdr>
              <w:divsChild>
                <w:div w:id="2146964167">
                  <w:marLeft w:val="0"/>
                  <w:marRight w:val="0"/>
                  <w:marTop w:val="0"/>
                  <w:marBottom w:val="0"/>
                  <w:divBdr>
                    <w:top w:val="none" w:sz="0" w:space="0" w:color="auto"/>
                    <w:left w:val="none" w:sz="0" w:space="0" w:color="auto"/>
                    <w:bottom w:val="none" w:sz="0" w:space="0" w:color="auto"/>
                    <w:right w:val="none" w:sz="0" w:space="0" w:color="auto"/>
                  </w:divBdr>
                  <w:divsChild>
                    <w:div w:id="1993637516">
                      <w:marLeft w:val="0"/>
                      <w:marRight w:val="0"/>
                      <w:marTop w:val="0"/>
                      <w:marBottom w:val="0"/>
                      <w:divBdr>
                        <w:top w:val="none" w:sz="0" w:space="0" w:color="auto"/>
                        <w:left w:val="none" w:sz="0" w:space="0" w:color="auto"/>
                        <w:bottom w:val="none" w:sz="0" w:space="0" w:color="auto"/>
                        <w:right w:val="none" w:sz="0" w:space="0" w:color="auto"/>
                      </w:divBdr>
                      <w:divsChild>
                        <w:div w:id="1936089104">
                          <w:marLeft w:val="0"/>
                          <w:marRight w:val="0"/>
                          <w:marTop w:val="0"/>
                          <w:marBottom w:val="0"/>
                          <w:divBdr>
                            <w:top w:val="none" w:sz="0" w:space="0" w:color="auto"/>
                            <w:left w:val="none" w:sz="0" w:space="0" w:color="auto"/>
                            <w:bottom w:val="none" w:sz="0" w:space="0" w:color="auto"/>
                            <w:right w:val="none" w:sz="0" w:space="0" w:color="auto"/>
                          </w:divBdr>
                          <w:divsChild>
                            <w:div w:id="1501113887">
                              <w:marLeft w:val="0"/>
                              <w:marRight w:val="0"/>
                              <w:marTop w:val="0"/>
                              <w:marBottom w:val="0"/>
                              <w:divBdr>
                                <w:top w:val="none" w:sz="0" w:space="0" w:color="auto"/>
                                <w:left w:val="none" w:sz="0" w:space="0" w:color="auto"/>
                                <w:bottom w:val="none" w:sz="0" w:space="0" w:color="auto"/>
                                <w:right w:val="none" w:sz="0" w:space="0" w:color="auto"/>
                              </w:divBdr>
                              <w:divsChild>
                                <w:div w:id="1829394153">
                                  <w:marLeft w:val="0"/>
                                  <w:marRight w:val="0"/>
                                  <w:marTop w:val="0"/>
                                  <w:marBottom w:val="0"/>
                                  <w:divBdr>
                                    <w:top w:val="none" w:sz="0" w:space="0" w:color="auto"/>
                                    <w:left w:val="none" w:sz="0" w:space="0" w:color="auto"/>
                                    <w:bottom w:val="none" w:sz="0" w:space="0" w:color="auto"/>
                                    <w:right w:val="none" w:sz="0" w:space="0" w:color="auto"/>
                                  </w:divBdr>
                                  <w:divsChild>
                                    <w:div w:id="1346325409">
                                      <w:marLeft w:val="0"/>
                                      <w:marRight w:val="0"/>
                                      <w:marTop w:val="0"/>
                                      <w:marBottom w:val="0"/>
                                      <w:divBdr>
                                        <w:top w:val="none" w:sz="0" w:space="0" w:color="auto"/>
                                        <w:left w:val="none" w:sz="0" w:space="0" w:color="auto"/>
                                        <w:bottom w:val="none" w:sz="0" w:space="0" w:color="auto"/>
                                        <w:right w:val="none" w:sz="0" w:space="0" w:color="auto"/>
                                      </w:divBdr>
                                      <w:divsChild>
                                        <w:div w:id="1598638484">
                                          <w:marLeft w:val="0"/>
                                          <w:marRight w:val="0"/>
                                          <w:marTop w:val="0"/>
                                          <w:marBottom w:val="0"/>
                                          <w:divBdr>
                                            <w:top w:val="none" w:sz="0" w:space="0" w:color="auto"/>
                                            <w:left w:val="none" w:sz="0" w:space="0" w:color="auto"/>
                                            <w:bottom w:val="none" w:sz="0" w:space="0" w:color="auto"/>
                                            <w:right w:val="none" w:sz="0" w:space="0" w:color="auto"/>
                                          </w:divBdr>
                                          <w:divsChild>
                                            <w:div w:id="332685281">
                                              <w:marLeft w:val="0"/>
                                              <w:marRight w:val="0"/>
                                              <w:marTop w:val="0"/>
                                              <w:marBottom w:val="0"/>
                                              <w:divBdr>
                                                <w:top w:val="none" w:sz="0" w:space="0" w:color="auto"/>
                                                <w:left w:val="none" w:sz="0" w:space="0" w:color="auto"/>
                                                <w:bottom w:val="none" w:sz="0" w:space="0" w:color="auto"/>
                                                <w:right w:val="none" w:sz="0" w:space="0" w:color="auto"/>
                                              </w:divBdr>
                                              <w:divsChild>
                                                <w:div w:id="517812451">
                                                  <w:marLeft w:val="0"/>
                                                  <w:marRight w:val="0"/>
                                                  <w:marTop w:val="0"/>
                                                  <w:marBottom w:val="0"/>
                                                  <w:divBdr>
                                                    <w:top w:val="none" w:sz="0" w:space="0" w:color="auto"/>
                                                    <w:left w:val="none" w:sz="0" w:space="0" w:color="auto"/>
                                                    <w:bottom w:val="none" w:sz="0" w:space="0" w:color="auto"/>
                                                    <w:right w:val="none" w:sz="0" w:space="0" w:color="auto"/>
                                                  </w:divBdr>
                                                  <w:divsChild>
                                                    <w:div w:id="200090517">
                                                      <w:marLeft w:val="0"/>
                                                      <w:marRight w:val="0"/>
                                                      <w:marTop w:val="0"/>
                                                      <w:marBottom w:val="0"/>
                                                      <w:divBdr>
                                                        <w:top w:val="single" w:sz="6" w:space="0" w:color="ABABAB"/>
                                                        <w:left w:val="single" w:sz="6" w:space="0" w:color="ABABAB"/>
                                                        <w:bottom w:val="none" w:sz="0" w:space="0" w:color="auto"/>
                                                        <w:right w:val="single" w:sz="6" w:space="0" w:color="ABABAB"/>
                                                      </w:divBdr>
                                                      <w:divsChild>
                                                        <w:div w:id="969632272">
                                                          <w:marLeft w:val="0"/>
                                                          <w:marRight w:val="0"/>
                                                          <w:marTop w:val="0"/>
                                                          <w:marBottom w:val="0"/>
                                                          <w:divBdr>
                                                            <w:top w:val="none" w:sz="0" w:space="0" w:color="auto"/>
                                                            <w:left w:val="none" w:sz="0" w:space="0" w:color="auto"/>
                                                            <w:bottom w:val="none" w:sz="0" w:space="0" w:color="auto"/>
                                                            <w:right w:val="none" w:sz="0" w:space="0" w:color="auto"/>
                                                          </w:divBdr>
                                                          <w:divsChild>
                                                            <w:div w:id="382414536">
                                                              <w:marLeft w:val="0"/>
                                                              <w:marRight w:val="0"/>
                                                              <w:marTop w:val="0"/>
                                                              <w:marBottom w:val="0"/>
                                                              <w:divBdr>
                                                                <w:top w:val="none" w:sz="0" w:space="0" w:color="auto"/>
                                                                <w:left w:val="none" w:sz="0" w:space="0" w:color="auto"/>
                                                                <w:bottom w:val="none" w:sz="0" w:space="0" w:color="auto"/>
                                                                <w:right w:val="none" w:sz="0" w:space="0" w:color="auto"/>
                                                              </w:divBdr>
                                                              <w:divsChild>
                                                                <w:div w:id="1063259861">
                                                                  <w:marLeft w:val="0"/>
                                                                  <w:marRight w:val="0"/>
                                                                  <w:marTop w:val="0"/>
                                                                  <w:marBottom w:val="0"/>
                                                                  <w:divBdr>
                                                                    <w:top w:val="none" w:sz="0" w:space="0" w:color="auto"/>
                                                                    <w:left w:val="none" w:sz="0" w:space="0" w:color="auto"/>
                                                                    <w:bottom w:val="none" w:sz="0" w:space="0" w:color="auto"/>
                                                                    <w:right w:val="none" w:sz="0" w:space="0" w:color="auto"/>
                                                                  </w:divBdr>
                                                                  <w:divsChild>
                                                                    <w:div w:id="2016955369">
                                                                      <w:marLeft w:val="0"/>
                                                                      <w:marRight w:val="0"/>
                                                                      <w:marTop w:val="0"/>
                                                                      <w:marBottom w:val="0"/>
                                                                      <w:divBdr>
                                                                        <w:top w:val="none" w:sz="0" w:space="0" w:color="auto"/>
                                                                        <w:left w:val="none" w:sz="0" w:space="0" w:color="auto"/>
                                                                        <w:bottom w:val="none" w:sz="0" w:space="0" w:color="auto"/>
                                                                        <w:right w:val="none" w:sz="0" w:space="0" w:color="auto"/>
                                                                      </w:divBdr>
                                                                      <w:divsChild>
                                                                        <w:div w:id="529687846">
                                                                          <w:marLeft w:val="0"/>
                                                                          <w:marRight w:val="0"/>
                                                                          <w:marTop w:val="0"/>
                                                                          <w:marBottom w:val="0"/>
                                                                          <w:divBdr>
                                                                            <w:top w:val="none" w:sz="0" w:space="0" w:color="auto"/>
                                                                            <w:left w:val="none" w:sz="0" w:space="0" w:color="auto"/>
                                                                            <w:bottom w:val="none" w:sz="0" w:space="0" w:color="auto"/>
                                                                            <w:right w:val="none" w:sz="0" w:space="0" w:color="auto"/>
                                                                          </w:divBdr>
                                                                          <w:divsChild>
                                                                            <w:div w:id="1273897206">
                                                                              <w:marLeft w:val="0"/>
                                                                              <w:marRight w:val="0"/>
                                                                              <w:marTop w:val="0"/>
                                                                              <w:marBottom w:val="0"/>
                                                                              <w:divBdr>
                                                                                <w:top w:val="none" w:sz="0" w:space="0" w:color="auto"/>
                                                                                <w:left w:val="none" w:sz="0" w:space="0" w:color="auto"/>
                                                                                <w:bottom w:val="none" w:sz="0" w:space="0" w:color="auto"/>
                                                                                <w:right w:val="none" w:sz="0" w:space="0" w:color="auto"/>
                                                                              </w:divBdr>
                                                                              <w:divsChild>
                                                                                <w:div w:id="1976519497">
                                                                                  <w:marLeft w:val="0"/>
                                                                                  <w:marRight w:val="0"/>
                                                                                  <w:marTop w:val="0"/>
                                                                                  <w:marBottom w:val="0"/>
                                                                                  <w:divBdr>
                                                                                    <w:top w:val="none" w:sz="0" w:space="0" w:color="auto"/>
                                                                                    <w:left w:val="none" w:sz="0" w:space="0" w:color="auto"/>
                                                                                    <w:bottom w:val="none" w:sz="0" w:space="0" w:color="auto"/>
                                                                                    <w:right w:val="none" w:sz="0" w:space="0" w:color="auto"/>
                                                                                  </w:divBdr>
                                                                                  <w:divsChild>
                                                                                    <w:div w:id="14551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F42D0EBB166FA4CADCC65F72D2D9B38" ma:contentTypeVersion="5" ma:contentTypeDescription="Create a new document." ma:contentTypeScope="" ma:versionID="b6ccebeec1b7416db6579ed1d2499db3">
  <xsd:schema xmlns:xsd="http://www.w3.org/2001/XMLSchema" xmlns:xs="http://www.w3.org/2001/XMLSchema" xmlns:p="http://schemas.microsoft.com/office/2006/metadata/properties" xmlns:ns2="a5f32de4-e402-4188-b034-e71ca7d22e54" xmlns:ns3="33d6cf0f-d461-4389-997b-5093e5b0314e" xmlns:ns4="9f250a92-4cb3-4475-b8ab-fbe3dd1bbf75" targetNamespace="http://schemas.microsoft.com/office/2006/metadata/properties" ma:root="true" ma:fieldsID="3c06c5748ad6288dc5b8d203d7f61b04" ns2:_="" ns3:_="" ns4:_="">
    <xsd:import namespace="a5f32de4-e402-4188-b034-e71ca7d22e54"/>
    <xsd:import namespace="33d6cf0f-d461-4389-997b-5093e5b0314e"/>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Classification"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f0f-d461-4389-997b-5093e5b0314e" elementFormDefault="qualified">
    <xsd:import namespace="http://schemas.microsoft.com/office/2006/documentManagement/types"/>
    <xsd:import namespace="http://schemas.microsoft.com/office/infopath/2007/PartnerControls"/>
    <xsd:element name="Classification" ma:index="11" nillable="true" ma:displayName="Classification" ma:list="{5132af1a-d0a0-4524-926b-2351b7b1ccb3}" ma:internalName="Classification" ma:showField="Title">
      <xsd:simpleType>
        <xsd:restriction base="dms:Lookup"/>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lassification xmlns="33d6cf0f-d461-4389-997b-5093e5b0314e"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9D51-3072-4B88-AF04-FCC03D5364AE}">
  <ds:schemaRefs>
    <ds:schemaRef ds:uri="http://schemas.microsoft.com/sharepoint/v3/contenttype/forms"/>
  </ds:schemaRefs>
</ds:datastoreItem>
</file>

<file path=customXml/itemProps2.xml><?xml version="1.0" encoding="utf-8"?>
<ds:datastoreItem xmlns:ds="http://schemas.openxmlformats.org/officeDocument/2006/customXml" ds:itemID="{FEA0BEDD-760A-4081-A808-43FEC6AED73D}">
  <ds:schemaRefs>
    <ds:schemaRef ds:uri="http://schemas.microsoft.com/sharepoint/events"/>
  </ds:schemaRefs>
</ds:datastoreItem>
</file>

<file path=customXml/itemProps3.xml><?xml version="1.0" encoding="utf-8"?>
<ds:datastoreItem xmlns:ds="http://schemas.openxmlformats.org/officeDocument/2006/customXml" ds:itemID="{84E47E75-A1FE-4503-B5FB-7AA6B5AB9D82}">
  <ds:schemaRefs>
    <ds:schemaRef ds:uri="Microsoft.SharePoint.Taxonomy.ContentTypeSync"/>
  </ds:schemaRefs>
</ds:datastoreItem>
</file>

<file path=customXml/itemProps4.xml><?xml version="1.0" encoding="utf-8"?>
<ds:datastoreItem xmlns:ds="http://schemas.openxmlformats.org/officeDocument/2006/customXml" ds:itemID="{E5E7B6ED-A0EB-423A-8A94-92B4CE525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33d6cf0f-d461-4389-997b-5093e5b0314e"/>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2E4857-BF8C-46F2-9D56-A0FBB79456FE}">
  <ds:schemaRef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purl.org/dc/elements/1.1/"/>
    <ds:schemaRef ds:uri="33d6cf0f-d461-4389-997b-5093e5b0314e"/>
    <ds:schemaRef ds:uri="http://schemas.microsoft.com/office/infopath/2007/PartnerControls"/>
    <ds:schemaRef ds:uri="9f250a92-4cb3-4475-b8ab-fbe3dd1bbf75"/>
    <ds:schemaRef ds:uri="a5f32de4-e402-4188-b034-e71ca7d22e54"/>
    <ds:schemaRef ds:uri="http://schemas.microsoft.com/office/2006/metadata/properties"/>
  </ds:schemaRefs>
</ds:datastoreItem>
</file>

<file path=customXml/itemProps6.xml><?xml version="1.0" encoding="utf-8"?>
<ds:datastoreItem xmlns:ds="http://schemas.openxmlformats.org/officeDocument/2006/customXml" ds:itemID="{BA166B98-64B2-42B4-9E65-1FB430ED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C7B5B65D</Template>
  <TotalTime>12</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Dungey (DELWP)</dc:creator>
  <cp:keywords/>
  <dc:description/>
  <cp:lastModifiedBy>Sean Okeeffe</cp:lastModifiedBy>
  <cp:revision>7</cp:revision>
  <cp:lastPrinted>2018-12-11T04:03:00Z</cp:lastPrinted>
  <dcterms:created xsi:type="dcterms:W3CDTF">2019-12-12T22:09:00Z</dcterms:created>
  <dcterms:modified xsi:type="dcterms:W3CDTF">2019-12-16T22:54:00Z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0x010100DF42D0EBB166FA4CADCC65F72D2D9B38</vt:lpwstr>
  </property>
</Properties>
</file>