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AB" w:rsidRDefault="000A58AB" w:rsidP="00402DA0">
      <w:pPr>
        <w:pStyle w:val="Default"/>
        <w:spacing w:afterLines="120" w:after="288"/>
        <w:rPr>
          <w:color w:val="262626" w:themeColor="text1" w:themeTint="D9"/>
          <w:sz w:val="20"/>
          <w:szCs w:val="20"/>
        </w:rPr>
      </w:pPr>
    </w:p>
    <w:p w:rsidR="000A58AB" w:rsidRPr="00566F0D" w:rsidRDefault="000A58AB" w:rsidP="00402DA0">
      <w:pPr>
        <w:pStyle w:val="Default"/>
        <w:spacing w:afterLines="120" w:after="288"/>
        <w:rPr>
          <w:color w:val="262626" w:themeColor="text1" w:themeTint="D9"/>
          <w:sz w:val="22"/>
          <w:szCs w:val="22"/>
        </w:rPr>
      </w:pPr>
    </w:p>
    <w:p w:rsidR="00CA61C5" w:rsidRPr="00566F0D" w:rsidRDefault="00CA61C5" w:rsidP="001552B9">
      <w:pPr>
        <w:pStyle w:val="Default"/>
        <w:spacing w:afterLines="120" w:after="288"/>
        <w:jc w:val="both"/>
        <w:rPr>
          <w:sz w:val="22"/>
          <w:szCs w:val="22"/>
        </w:rPr>
      </w:pPr>
    </w:p>
    <w:p w:rsidR="00BA663B" w:rsidRPr="00BA663B" w:rsidRDefault="00BA663B" w:rsidP="00BA663B">
      <w:pPr>
        <w:pStyle w:val="Default"/>
        <w:spacing w:afterLines="120" w:after="288"/>
        <w:jc w:val="both"/>
        <w:rPr>
          <w:sz w:val="22"/>
          <w:szCs w:val="22"/>
        </w:rPr>
      </w:pPr>
      <w:r w:rsidRPr="00BA663B">
        <w:rPr>
          <w:b/>
          <w:bCs/>
          <w:sz w:val="22"/>
          <w:szCs w:val="22"/>
        </w:rPr>
        <w:t>Useful tips for Grant Writing</w:t>
      </w:r>
    </w:p>
    <w:p w:rsidR="00BA663B" w:rsidRPr="00BA663B" w:rsidRDefault="00BA663B" w:rsidP="00BA663B">
      <w:pPr>
        <w:pStyle w:val="Default"/>
        <w:numPr>
          <w:ilvl w:val="0"/>
          <w:numId w:val="1"/>
        </w:numPr>
        <w:spacing w:afterLines="120" w:after="288"/>
        <w:jc w:val="both"/>
        <w:rPr>
          <w:sz w:val="22"/>
          <w:szCs w:val="22"/>
        </w:rPr>
      </w:pPr>
      <w:r w:rsidRPr="00BA663B">
        <w:rPr>
          <w:b/>
          <w:bCs/>
          <w:sz w:val="22"/>
          <w:szCs w:val="22"/>
        </w:rPr>
        <w:t>Read the Guidelines,</w:t>
      </w:r>
      <w:r w:rsidRPr="00BA663B">
        <w:rPr>
          <w:sz w:val="22"/>
          <w:szCs w:val="22"/>
        </w:rPr>
        <w:t> including the eligibility and funding conditions.  These may change from previous years.  This will assist in the quality of your application and ensure the project meets the assessment criteria.</w:t>
      </w:r>
    </w:p>
    <w:p w:rsidR="00BA663B" w:rsidRPr="00BA663B" w:rsidRDefault="00BA663B" w:rsidP="00BA663B">
      <w:pPr>
        <w:pStyle w:val="Default"/>
        <w:numPr>
          <w:ilvl w:val="0"/>
          <w:numId w:val="1"/>
        </w:numPr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Grant funding is competitive.  When writing the application, think about why your project stands out and why your project should be chosen above others.  Provide evidence and/or a compelling reason for your club/organisation to receive the funding requested.</w:t>
      </w:r>
    </w:p>
    <w:p w:rsidR="00BA663B" w:rsidRPr="00BA663B" w:rsidRDefault="00BA663B" w:rsidP="00BA663B">
      <w:pPr>
        <w:pStyle w:val="Default"/>
        <w:numPr>
          <w:ilvl w:val="0"/>
          <w:numId w:val="1"/>
        </w:numPr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Make sure all questions are answered, including all budget requirements.  The guidelines stipulate that the applicant must contribute on a matching $1 for $1 basis.  This may be cash or in-kind (if eligible).  Refer to the budget example or contact the Grants officer if you need assistance.</w:t>
      </w:r>
    </w:p>
    <w:p w:rsidR="00BA663B" w:rsidRPr="00BA663B" w:rsidRDefault="00BA663B" w:rsidP="00BA663B">
      <w:pPr>
        <w:pStyle w:val="Default"/>
        <w:numPr>
          <w:ilvl w:val="0"/>
          <w:numId w:val="1"/>
        </w:numPr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Keep it simple and clear and include all the necessary requested information.</w:t>
      </w:r>
    </w:p>
    <w:p w:rsidR="00BA663B" w:rsidRPr="00BA663B" w:rsidRDefault="00BA663B" w:rsidP="00BA663B">
      <w:pPr>
        <w:pStyle w:val="Default"/>
        <w:numPr>
          <w:ilvl w:val="0"/>
          <w:numId w:val="1"/>
        </w:numPr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The Guidelines and application form provides hints for the questions.  Use these prompts to develop your responses.</w:t>
      </w:r>
    </w:p>
    <w:p w:rsidR="00BA663B" w:rsidRPr="00BA663B" w:rsidRDefault="00BA663B" w:rsidP="00BA663B">
      <w:pPr>
        <w:pStyle w:val="Default"/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 </w:t>
      </w:r>
    </w:p>
    <w:p w:rsidR="00BA663B" w:rsidRPr="00BA663B" w:rsidRDefault="00BA663B" w:rsidP="00BA663B">
      <w:pPr>
        <w:pStyle w:val="Default"/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 </w:t>
      </w:r>
      <w:r w:rsidRPr="00BA663B">
        <w:rPr>
          <w:b/>
          <w:bCs/>
          <w:sz w:val="22"/>
          <w:szCs w:val="22"/>
        </w:rPr>
        <w:t>Use your time wisely</w:t>
      </w:r>
    </w:p>
    <w:p w:rsidR="00BA663B" w:rsidRPr="00BA663B" w:rsidRDefault="00BA663B" w:rsidP="00BA663B">
      <w:pPr>
        <w:pStyle w:val="Default"/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Applications close 5.00 pm sharp on 9 April 2021.</w:t>
      </w:r>
    </w:p>
    <w:p w:rsidR="00BA663B" w:rsidRPr="00BA663B" w:rsidRDefault="00BA663B" w:rsidP="00BA663B">
      <w:pPr>
        <w:pStyle w:val="Default"/>
        <w:numPr>
          <w:ilvl w:val="0"/>
          <w:numId w:val="1"/>
        </w:numPr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Read the guidelines closely first and check your project will be eligible.</w:t>
      </w:r>
    </w:p>
    <w:p w:rsidR="00BA663B" w:rsidRPr="00BA663B" w:rsidRDefault="00BA663B" w:rsidP="00BA663B">
      <w:pPr>
        <w:pStyle w:val="Default"/>
        <w:numPr>
          <w:ilvl w:val="0"/>
          <w:numId w:val="2"/>
        </w:numPr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Read the application form and list all the extra evidence you need to provide to support your application. Request any evidence you don’t have straight away.</w:t>
      </w:r>
    </w:p>
    <w:p w:rsidR="00BA663B" w:rsidRPr="00BA663B" w:rsidRDefault="00BA663B" w:rsidP="00BA663B">
      <w:pPr>
        <w:pStyle w:val="Default"/>
        <w:numPr>
          <w:ilvl w:val="0"/>
          <w:numId w:val="2"/>
        </w:numPr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Use the information you have to start drafting your application and then refine it when you have the additional evidence you need.</w:t>
      </w:r>
    </w:p>
    <w:p w:rsidR="00BA663B" w:rsidRPr="00BA663B" w:rsidRDefault="00BA663B" w:rsidP="00BA663B">
      <w:pPr>
        <w:pStyle w:val="Default"/>
        <w:numPr>
          <w:ilvl w:val="0"/>
          <w:numId w:val="2"/>
        </w:numPr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Use the selection criteria in the guidelines to help you prioritise information and where you spend your time.</w:t>
      </w:r>
    </w:p>
    <w:p w:rsidR="00BA663B" w:rsidRPr="00BA663B" w:rsidRDefault="00BA663B" w:rsidP="00BA663B">
      <w:pPr>
        <w:pStyle w:val="Default"/>
        <w:numPr>
          <w:ilvl w:val="0"/>
          <w:numId w:val="2"/>
        </w:numPr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Don’t waste your time preparing more than one application.</w:t>
      </w:r>
    </w:p>
    <w:p w:rsidR="00BA663B" w:rsidRPr="00BA663B" w:rsidRDefault="00BA663B" w:rsidP="00BA663B">
      <w:pPr>
        <w:pStyle w:val="Default"/>
        <w:numPr>
          <w:ilvl w:val="0"/>
          <w:numId w:val="2"/>
        </w:numPr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Aim to have your application submitted by lunch time, in case you experience technical difficulties.</w:t>
      </w:r>
    </w:p>
    <w:p w:rsidR="00BA663B" w:rsidRDefault="00BA663B" w:rsidP="00BA663B">
      <w:pPr>
        <w:pStyle w:val="Default"/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 </w:t>
      </w:r>
    </w:p>
    <w:p w:rsidR="00BA663B" w:rsidRPr="00BA663B" w:rsidRDefault="00BA663B" w:rsidP="00BA663B">
      <w:pPr>
        <w:pStyle w:val="Default"/>
        <w:spacing w:afterLines="120" w:after="288"/>
        <w:jc w:val="both"/>
        <w:rPr>
          <w:sz w:val="22"/>
          <w:szCs w:val="22"/>
        </w:rPr>
      </w:pPr>
    </w:p>
    <w:p w:rsidR="00BA663B" w:rsidRPr="00BA663B" w:rsidRDefault="00BA663B" w:rsidP="00BA663B">
      <w:pPr>
        <w:pStyle w:val="Default"/>
        <w:spacing w:afterLines="120" w:after="288"/>
        <w:jc w:val="both"/>
        <w:rPr>
          <w:sz w:val="22"/>
          <w:szCs w:val="22"/>
        </w:rPr>
      </w:pPr>
      <w:r w:rsidRPr="00BA663B">
        <w:rPr>
          <w:b/>
          <w:bCs/>
          <w:sz w:val="22"/>
          <w:szCs w:val="22"/>
        </w:rPr>
        <w:lastRenderedPageBreak/>
        <w:t>Check your application</w:t>
      </w:r>
    </w:p>
    <w:p w:rsidR="00BA663B" w:rsidRDefault="00BA663B" w:rsidP="00BA663B">
      <w:pPr>
        <w:pStyle w:val="Default"/>
        <w:numPr>
          <w:ilvl w:val="0"/>
          <w:numId w:val="3"/>
        </w:numPr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Get someone else to read your application so they can identify any information that isn’t clear or t</w:t>
      </w:r>
      <w:r>
        <w:rPr>
          <w:sz w:val="22"/>
          <w:szCs w:val="22"/>
        </w:rPr>
        <w:t xml:space="preserve">o spot   any </w:t>
      </w:r>
      <w:r w:rsidRPr="00BA663B">
        <w:rPr>
          <w:sz w:val="22"/>
          <w:szCs w:val="22"/>
        </w:rPr>
        <w:t>inconsistencies (</w:t>
      </w:r>
      <w:proofErr w:type="spellStart"/>
      <w:r w:rsidRPr="00BA663B">
        <w:rPr>
          <w:sz w:val="22"/>
          <w:szCs w:val="22"/>
        </w:rPr>
        <w:t>eg</w:t>
      </w:r>
      <w:proofErr w:type="spellEnd"/>
      <w:r w:rsidRPr="00BA663B">
        <w:rPr>
          <w:sz w:val="22"/>
          <w:szCs w:val="22"/>
        </w:rPr>
        <w:t xml:space="preserve"> budget, timing or deliverables).</w:t>
      </w:r>
    </w:p>
    <w:p w:rsidR="00BA663B" w:rsidRDefault="00BA663B" w:rsidP="00BA663B">
      <w:pPr>
        <w:pStyle w:val="Default"/>
        <w:numPr>
          <w:ilvl w:val="0"/>
          <w:numId w:val="3"/>
        </w:numPr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Make sure deliverables are clear and objectives are specific and achievable.</w:t>
      </w:r>
    </w:p>
    <w:p w:rsidR="00BA663B" w:rsidRDefault="00BA663B" w:rsidP="00BA663B">
      <w:pPr>
        <w:pStyle w:val="Default"/>
        <w:numPr>
          <w:ilvl w:val="0"/>
          <w:numId w:val="3"/>
        </w:numPr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Check you have attached all evidence to support your application.</w:t>
      </w:r>
    </w:p>
    <w:p w:rsidR="00BA663B" w:rsidRDefault="00BA663B" w:rsidP="00BA663B">
      <w:pPr>
        <w:pStyle w:val="Default"/>
        <w:numPr>
          <w:ilvl w:val="0"/>
          <w:numId w:val="3"/>
        </w:numPr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Delete any unnecessary or</w:t>
      </w:r>
      <w:r>
        <w:rPr>
          <w:sz w:val="22"/>
          <w:szCs w:val="22"/>
        </w:rPr>
        <w:t xml:space="preserve"> repeated information. </w:t>
      </w:r>
    </w:p>
    <w:p w:rsidR="00BA663B" w:rsidRDefault="00BA663B" w:rsidP="00BA663B">
      <w:pPr>
        <w:pStyle w:val="Default"/>
        <w:numPr>
          <w:ilvl w:val="0"/>
          <w:numId w:val="3"/>
        </w:numPr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Review your application.  Once your application is submitted, it cannot be altered or amended.</w:t>
      </w:r>
    </w:p>
    <w:p w:rsidR="00BA663B" w:rsidRDefault="00BA663B" w:rsidP="00BA663B">
      <w:pPr>
        <w:pStyle w:val="Default"/>
        <w:numPr>
          <w:ilvl w:val="0"/>
          <w:numId w:val="3"/>
        </w:numPr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Aim to have your application submitted by lunch time on the closing date or earlier. </w:t>
      </w:r>
    </w:p>
    <w:p w:rsidR="00BA663B" w:rsidRPr="00BA663B" w:rsidRDefault="00BA663B" w:rsidP="00BA663B">
      <w:pPr>
        <w:pStyle w:val="Default"/>
        <w:numPr>
          <w:ilvl w:val="0"/>
          <w:numId w:val="3"/>
        </w:numPr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 xml:space="preserve">After you submit the application, keep a pdf copy for your </w:t>
      </w:r>
      <w:r>
        <w:rPr>
          <w:sz w:val="22"/>
          <w:szCs w:val="22"/>
        </w:rPr>
        <w:t>O</w:t>
      </w:r>
      <w:r w:rsidRPr="00BA663B">
        <w:rPr>
          <w:sz w:val="22"/>
          <w:szCs w:val="22"/>
        </w:rPr>
        <w:t>rganisation’s reference.  The application will be available to you in Smartygrants through your User log in.</w:t>
      </w:r>
    </w:p>
    <w:p w:rsidR="00BA663B" w:rsidRPr="00BA663B" w:rsidRDefault="00BA663B" w:rsidP="00BA663B">
      <w:pPr>
        <w:pStyle w:val="Default"/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 </w:t>
      </w:r>
      <w:r w:rsidRPr="00BA663B">
        <w:rPr>
          <w:b/>
          <w:bCs/>
          <w:sz w:val="22"/>
          <w:szCs w:val="22"/>
        </w:rPr>
        <w:t>Where can I get help?</w:t>
      </w:r>
    </w:p>
    <w:p w:rsidR="00BA663B" w:rsidRDefault="00BA663B" w:rsidP="00BA663B">
      <w:pPr>
        <w:pStyle w:val="Default"/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Visit</w:t>
      </w:r>
      <w:r>
        <w:rPr>
          <w:sz w:val="22"/>
          <w:szCs w:val="22"/>
        </w:rPr>
        <w:t xml:space="preserve"> Colac Otway Shire</w:t>
      </w:r>
      <w:r w:rsidRPr="00BA663B">
        <w:rPr>
          <w:sz w:val="22"/>
          <w:szCs w:val="22"/>
        </w:rPr>
        <w:t> </w:t>
      </w:r>
      <w:r>
        <w:rPr>
          <w:sz w:val="22"/>
          <w:szCs w:val="22"/>
        </w:rPr>
        <w:t xml:space="preserve">website </w:t>
      </w:r>
    </w:p>
    <w:p w:rsidR="00BA663B" w:rsidRDefault="00BA663B" w:rsidP="00BA663B">
      <w:pPr>
        <w:pStyle w:val="Default"/>
        <w:spacing w:afterLines="120" w:after="288"/>
        <w:jc w:val="both"/>
        <w:rPr>
          <w:sz w:val="22"/>
          <w:szCs w:val="22"/>
        </w:rPr>
      </w:pPr>
      <w:hyperlink r:id="rId8" w:history="1">
        <w:r w:rsidRPr="001C11FA">
          <w:rPr>
            <w:rStyle w:val="Hyperlink"/>
            <w:sz w:val="22"/>
            <w:szCs w:val="22"/>
          </w:rPr>
          <w:t>https://www.colacotway.vic.gov.au/Community-services/Apply-for-a-grant/Colac-Otway-Shire-Grants-Program-2021-22</w:t>
        </w:r>
      </w:hyperlink>
      <w:r w:rsidRPr="00BA663B">
        <w:rPr>
          <w:sz w:val="22"/>
          <w:szCs w:val="22"/>
        </w:rPr>
        <w:t xml:space="preserve"> </w:t>
      </w:r>
    </w:p>
    <w:p w:rsidR="00BA663B" w:rsidRPr="00BA663B" w:rsidRDefault="00BA663B" w:rsidP="00BA663B">
      <w:pPr>
        <w:pStyle w:val="Default"/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Phone: (03) 5232 9400</w:t>
      </w:r>
    </w:p>
    <w:p w:rsidR="00BA663B" w:rsidRPr="00BA663B" w:rsidRDefault="00BA663B" w:rsidP="00BA663B">
      <w:pPr>
        <w:pStyle w:val="Default"/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Email:  grants@colacotway.vic.gov.au</w:t>
      </w:r>
    </w:p>
    <w:p w:rsidR="00BA663B" w:rsidRPr="00BA663B" w:rsidRDefault="00BA663B" w:rsidP="00BA663B">
      <w:pPr>
        <w:pStyle w:val="Default"/>
        <w:spacing w:afterLines="120" w:after="288"/>
        <w:jc w:val="both"/>
        <w:rPr>
          <w:sz w:val="22"/>
          <w:szCs w:val="22"/>
        </w:rPr>
      </w:pPr>
      <w:r w:rsidRPr="00BA663B">
        <w:rPr>
          <w:sz w:val="22"/>
          <w:szCs w:val="22"/>
        </w:rPr>
        <w:t>For technical issues when applying online, email</w:t>
      </w:r>
      <w:r>
        <w:rPr>
          <w:sz w:val="22"/>
          <w:szCs w:val="22"/>
        </w:rPr>
        <w:t>:</w:t>
      </w:r>
      <w:bookmarkStart w:id="0" w:name="_GoBack"/>
      <w:bookmarkEnd w:id="0"/>
      <w:r w:rsidRPr="00BA663B">
        <w:rPr>
          <w:sz w:val="22"/>
          <w:szCs w:val="22"/>
        </w:rPr>
        <w:t xml:space="preserve"> service@smartygrants.com.au or phone (03) 9320 6888</w:t>
      </w:r>
    </w:p>
    <w:p w:rsidR="00FB6A55" w:rsidRDefault="00FB6A55" w:rsidP="001552B9">
      <w:pPr>
        <w:pStyle w:val="Default"/>
        <w:spacing w:afterLines="120" w:after="288"/>
        <w:jc w:val="both"/>
        <w:rPr>
          <w:sz w:val="22"/>
          <w:szCs w:val="22"/>
        </w:rPr>
      </w:pPr>
    </w:p>
    <w:p w:rsidR="00FB6A55" w:rsidRDefault="00FB6A55" w:rsidP="001552B9">
      <w:pPr>
        <w:pStyle w:val="Default"/>
        <w:spacing w:afterLines="120" w:after="288"/>
        <w:jc w:val="both"/>
        <w:rPr>
          <w:sz w:val="22"/>
          <w:szCs w:val="22"/>
        </w:rPr>
      </w:pPr>
    </w:p>
    <w:p w:rsidR="00FB6A55" w:rsidRDefault="00FB6A55" w:rsidP="001552B9">
      <w:pPr>
        <w:pStyle w:val="Default"/>
        <w:spacing w:afterLines="120" w:after="288"/>
        <w:jc w:val="both"/>
        <w:rPr>
          <w:sz w:val="22"/>
          <w:szCs w:val="22"/>
        </w:rPr>
      </w:pPr>
    </w:p>
    <w:p w:rsidR="00FB6A55" w:rsidRDefault="00FB6A55" w:rsidP="001552B9">
      <w:pPr>
        <w:pStyle w:val="Default"/>
        <w:spacing w:afterLines="120" w:after="288"/>
        <w:jc w:val="both"/>
        <w:rPr>
          <w:sz w:val="22"/>
          <w:szCs w:val="22"/>
        </w:rPr>
      </w:pPr>
    </w:p>
    <w:sectPr w:rsidR="00FB6A55" w:rsidSect="000A58AB">
      <w:headerReference w:type="default" r:id="rId9"/>
      <w:headerReference w:type="first" r:id="rId10"/>
      <w:pgSz w:w="11906" w:h="16838"/>
      <w:pgMar w:top="2552" w:right="454" w:bottom="851" w:left="454" w:header="426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88" w:rsidRDefault="005C2888" w:rsidP="00FF016A">
      <w:pPr>
        <w:spacing w:after="0"/>
      </w:pPr>
      <w:r>
        <w:separator/>
      </w:r>
    </w:p>
  </w:endnote>
  <w:endnote w:type="continuationSeparator" w:id="0">
    <w:p w:rsidR="005C2888" w:rsidRDefault="005C2888" w:rsidP="00FF01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88" w:rsidRDefault="005C2888" w:rsidP="00FF016A">
      <w:pPr>
        <w:spacing w:after="0"/>
      </w:pPr>
      <w:r>
        <w:separator/>
      </w:r>
    </w:p>
  </w:footnote>
  <w:footnote w:type="continuationSeparator" w:id="0">
    <w:p w:rsidR="005C2888" w:rsidRDefault="005C2888" w:rsidP="00FF01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A55" w:rsidRPr="00FF016A" w:rsidRDefault="00FB6A55" w:rsidP="00FF016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5B5755E0" wp14:editId="40864911">
          <wp:simplePos x="0" y="0"/>
          <wp:positionH relativeFrom="page">
            <wp:posOffset>2540</wp:posOffset>
          </wp:positionH>
          <wp:positionV relativeFrom="page">
            <wp:posOffset>7620</wp:posOffset>
          </wp:positionV>
          <wp:extent cx="7550150" cy="10678160"/>
          <wp:effectExtent l="19050" t="0" r="0" b="0"/>
          <wp:wrapNone/>
          <wp:docPr id="1" name="Picture 0" descr="Front Page_Newslett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nt Page_Newsletter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150" cy="1067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A55" w:rsidRDefault="00FB6A55">
    <w:pPr>
      <w:pStyle w:val="Header"/>
    </w:pPr>
    <w:r w:rsidRPr="007A4B72">
      <w:rPr>
        <w:bCs/>
        <w:noProof/>
        <w:color w:val="262626" w:themeColor="text1" w:themeTint="D9"/>
        <w:lang w:eastAsia="en-AU"/>
      </w:rPr>
      <w:t xml:space="preserve"> </w:t>
    </w:r>
    <w:r>
      <w:rPr>
        <w:bCs/>
        <w:noProof/>
        <w:color w:val="262626" w:themeColor="text1" w:themeTint="D9"/>
        <w:lang w:eastAsia="en-AU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F27883B" wp14:editId="0AA2330D">
              <wp:simplePos x="0" y="0"/>
              <wp:positionH relativeFrom="column">
                <wp:posOffset>866775</wp:posOffset>
              </wp:positionH>
              <wp:positionV relativeFrom="paragraph">
                <wp:posOffset>1468120</wp:posOffset>
              </wp:positionV>
              <wp:extent cx="4319270" cy="222250"/>
              <wp:effectExtent l="0" t="0" r="5080" b="635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A55" w:rsidRPr="005C2888" w:rsidRDefault="005C2888" w:rsidP="00796A36">
                          <w:pPr>
                            <w:spacing w:after="0"/>
                            <w:rPr>
                              <w:color w:val="404040" w:themeColor="text1" w:themeTint="BF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28"/>
                              <w:szCs w:val="28"/>
                              <w:lang w:val="en-US"/>
                            </w:rPr>
                            <w:t xml:space="preserve">Tips for writing an application – Grants Program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7883B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68.25pt;margin-top:115.6pt;width:340.1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S0sgIAALE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" filled="f" stroked="f">
              <v:textbox inset="0,0,0,0">
                <w:txbxContent>
                  <w:p w:rsidR="00FB6A55" w:rsidRPr="005C2888" w:rsidRDefault="005C2888" w:rsidP="00796A36">
                    <w:pPr>
                      <w:spacing w:after="0"/>
                      <w:rPr>
                        <w:color w:val="404040" w:themeColor="text1" w:themeTint="BF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b/>
                        <w:color w:val="404040" w:themeColor="text1" w:themeTint="BF"/>
                        <w:sz w:val="28"/>
                        <w:szCs w:val="28"/>
                        <w:lang w:val="en-US"/>
                      </w:rPr>
                      <w:t xml:space="preserve">Tips for writing an application – Grants Program 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722DF114" wp14:editId="678688B8">
          <wp:simplePos x="0" y="0"/>
          <wp:positionH relativeFrom="page">
            <wp:posOffset>12700</wp:posOffset>
          </wp:positionH>
          <wp:positionV relativeFrom="page">
            <wp:posOffset>-7620</wp:posOffset>
          </wp:positionV>
          <wp:extent cx="7559040" cy="10685780"/>
          <wp:effectExtent l="0" t="0" r="3810" b="1270"/>
          <wp:wrapNone/>
          <wp:docPr id="9" name="Picture 8" descr="Newsletter Templa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 Template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505E"/>
    <w:multiLevelType w:val="hybridMultilevel"/>
    <w:tmpl w:val="CE74C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A5B80"/>
    <w:multiLevelType w:val="multilevel"/>
    <w:tmpl w:val="0EB8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DB02BC"/>
    <w:multiLevelType w:val="multilevel"/>
    <w:tmpl w:val="1E7C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7E"/>
    <w:rsid w:val="000063B6"/>
    <w:rsid w:val="000325BF"/>
    <w:rsid w:val="0006762A"/>
    <w:rsid w:val="000724E5"/>
    <w:rsid w:val="00087C52"/>
    <w:rsid w:val="00095D7B"/>
    <w:rsid w:val="000A58AB"/>
    <w:rsid w:val="000A710C"/>
    <w:rsid w:val="000B2F1E"/>
    <w:rsid w:val="000B5FAB"/>
    <w:rsid w:val="001028C0"/>
    <w:rsid w:val="00144831"/>
    <w:rsid w:val="001552B9"/>
    <w:rsid w:val="00176574"/>
    <w:rsid w:val="00184CFC"/>
    <w:rsid w:val="001A5AF6"/>
    <w:rsid w:val="00220DE4"/>
    <w:rsid w:val="00223920"/>
    <w:rsid w:val="00263FF3"/>
    <w:rsid w:val="00272E6D"/>
    <w:rsid w:val="0028538A"/>
    <w:rsid w:val="002B22FB"/>
    <w:rsid w:val="002B564C"/>
    <w:rsid w:val="003473EF"/>
    <w:rsid w:val="00377E4E"/>
    <w:rsid w:val="003A347E"/>
    <w:rsid w:val="003D4D2B"/>
    <w:rsid w:val="00402DA0"/>
    <w:rsid w:val="00423E38"/>
    <w:rsid w:val="004334C8"/>
    <w:rsid w:val="004644C8"/>
    <w:rsid w:val="004847B2"/>
    <w:rsid w:val="004E265F"/>
    <w:rsid w:val="004F76AE"/>
    <w:rsid w:val="00511311"/>
    <w:rsid w:val="0051150B"/>
    <w:rsid w:val="00511B33"/>
    <w:rsid w:val="0054720A"/>
    <w:rsid w:val="00566F0D"/>
    <w:rsid w:val="0057780A"/>
    <w:rsid w:val="005971EF"/>
    <w:rsid w:val="005C2888"/>
    <w:rsid w:val="005D5917"/>
    <w:rsid w:val="00682FDD"/>
    <w:rsid w:val="006864ED"/>
    <w:rsid w:val="006A0FFF"/>
    <w:rsid w:val="006E458D"/>
    <w:rsid w:val="00727F53"/>
    <w:rsid w:val="007715D1"/>
    <w:rsid w:val="00783F14"/>
    <w:rsid w:val="00796A36"/>
    <w:rsid w:val="007A3CC3"/>
    <w:rsid w:val="007A4B72"/>
    <w:rsid w:val="007E0DC7"/>
    <w:rsid w:val="007E11DE"/>
    <w:rsid w:val="008545FD"/>
    <w:rsid w:val="00861805"/>
    <w:rsid w:val="00875CB5"/>
    <w:rsid w:val="008C1CBD"/>
    <w:rsid w:val="00923044"/>
    <w:rsid w:val="0097250A"/>
    <w:rsid w:val="009A39E2"/>
    <w:rsid w:val="009D6BD6"/>
    <w:rsid w:val="009E515B"/>
    <w:rsid w:val="009F73AA"/>
    <w:rsid w:val="00A054F1"/>
    <w:rsid w:val="00A11838"/>
    <w:rsid w:val="00A43AB1"/>
    <w:rsid w:val="00A45DDC"/>
    <w:rsid w:val="00A90BAD"/>
    <w:rsid w:val="00AA12F3"/>
    <w:rsid w:val="00B23B33"/>
    <w:rsid w:val="00B53169"/>
    <w:rsid w:val="00B72667"/>
    <w:rsid w:val="00BA0C1E"/>
    <w:rsid w:val="00BA663B"/>
    <w:rsid w:val="00BE60B5"/>
    <w:rsid w:val="00C65715"/>
    <w:rsid w:val="00C70997"/>
    <w:rsid w:val="00CA61C5"/>
    <w:rsid w:val="00CE3B02"/>
    <w:rsid w:val="00CE5E99"/>
    <w:rsid w:val="00D05ED2"/>
    <w:rsid w:val="00D13400"/>
    <w:rsid w:val="00D23C16"/>
    <w:rsid w:val="00D81759"/>
    <w:rsid w:val="00DB6CE8"/>
    <w:rsid w:val="00DD3F2A"/>
    <w:rsid w:val="00DF4C78"/>
    <w:rsid w:val="00EB43B2"/>
    <w:rsid w:val="00EC155A"/>
    <w:rsid w:val="00EE5366"/>
    <w:rsid w:val="00F870CC"/>
    <w:rsid w:val="00FB6A55"/>
    <w:rsid w:val="00FC41BB"/>
    <w:rsid w:val="00FE6663"/>
    <w:rsid w:val="00FF016A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F0CD90"/>
  <w15:docId w15:val="{51F3F04F-98D1-4F17-9826-811CD6D8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15"/>
  </w:style>
  <w:style w:type="paragraph" w:styleId="Heading1">
    <w:name w:val="heading 1"/>
    <w:basedOn w:val="Normal"/>
    <w:next w:val="Normal"/>
    <w:link w:val="Heading1Char"/>
    <w:qFormat/>
    <w:rsid w:val="00402DA0"/>
    <w:pPr>
      <w:keepNext/>
      <w:spacing w:after="0"/>
      <w:outlineLvl w:val="0"/>
    </w:pPr>
    <w:rPr>
      <w:rFonts w:eastAsia="Times New Roman" w:cs="Times New Roman"/>
      <w:b/>
      <w:sz w:val="28"/>
      <w:lang w:val="en-US" w:eastAsia="en-AU"/>
    </w:rPr>
  </w:style>
  <w:style w:type="paragraph" w:styleId="Heading4">
    <w:name w:val="heading 4"/>
    <w:basedOn w:val="Normal"/>
    <w:next w:val="Normal"/>
    <w:link w:val="Heading4Char"/>
    <w:qFormat/>
    <w:rsid w:val="00402DA0"/>
    <w:pPr>
      <w:keepNext/>
      <w:spacing w:after="0"/>
      <w:outlineLvl w:val="3"/>
    </w:pPr>
    <w:rPr>
      <w:rFonts w:ascii="Times New Roman" w:eastAsia="Times New Roman" w:hAnsi="Times New Roman" w:cs="Times New Roman"/>
      <w:b/>
      <w:sz w:val="32"/>
      <w:lang w:val="en-US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1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016A"/>
  </w:style>
  <w:style w:type="paragraph" w:styleId="Footer">
    <w:name w:val="footer"/>
    <w:basedOn w:val="Normal"/>
    <w:link w:val="FooterChar"/>
    <w:uiPriority w:val="99"/>
    <w:unhideWhenUsed/>
    <w:rsid w:val="00FF01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016A"/>
  </w:style>
  <w:style w:type="paragraph" w:styleId="BalloonText">
    <w:name w:val="Balloon Text"/>
    <w:basedOn w:val="Normal"/>
    <w:link w:val="BalloonTextChar"/>
    <w:uiPriority w:val="99"/>
    <w:semiHidden/>
    <w:unhideWhenUsed/>
    <w:rsid w:val="00FF01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6A"/>
    <w:rPr>
      <w:rFonts w:ascii="Tahoma" w:hAnsi="Tahoma" w:cs="Tahoma"/>
      <w:sz w:val="16"/>
      <w:szCs w:val="16"/>
    </w:rPr>
  </w:style>
  <w:style w:type="paragraph" w:customStyle="1" w:styleId="3ColumnStory">
    <w:name w:val="3 Column Story"/>
    <w:link w:val="3ColumnStoryChar"/>
    <w:qFormat/>
    <w:rsid w:val="00727F53"/>
    <w:pPr>
      <w:widowControl w:val="0"/>
      <w:suppressAutoHyphens/>
      <w:spacing w:after="160"/>
    </w:pPr>
    <w:rPr>
      <w:color w:val="404040" w:themeColor="text1" w:themeTint="BF"/>
      <w:sz w:val="16"/>
    </w:rPr>
  </w:style>
  <w:style w:type="paragraph" w:customStyle="1" w:styleId="BasicParagraph">
    <w:name w:val="[Basic Paragraph]"/>
    <w:basedOn w:val="Normal"/>
    <w:uiPriority w:val="99"/>
    <w:rsid w:val="008545F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3ColumnStoryChar">
    <w:name w:val="3 Column Story Char"/>
    <w:basedOn w:val="DefaultParagraphFont"/>
    <w:link w:val="3ColumnStory"/>
    <w:rsid w:val="00727F53"/>
    <w:rPr>
      <w:color w:val="404040" w:themeColor="text1" w:themeTint="BF"/>
      <w:sz w:val="16"/>
    </w:rPr>
  </w:style>
  <w:style w:type="paragraph" w:customStyle="1" w:styleId="Default">
    <w:name w:val="Default"/>
    <w:rsid w:val="001A5AF6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44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02DA0"/>
    <w:rPr>
      <w:rFonts w:eastAsia="Times New Roman" w:cs="Times New Roman"/>
      <w:b/>
      <w:sz w:val="28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402DA0"/>
    <w:rPr>
      <w:rFonts w:ascii="Times New Roman" w:eastAsia="Times New Roman" w:hAnsi="Times New Roman" w:cs="Times New Roman"/>
      <w:b/>
      <w:sz w:val="32"/>
      <w:lang w:val="en-US" w:eastAsia="en-AU"/>
    </w:rPr>
  </w:style>
  <w:style w:type="character" w:styleId="Hyperlink">
    <w:name w:val="Hyperlink"/>
    <w:basedOn w:val="DefaultParagraphFont"/>
    <w:rsid w:val="00402D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DA0"/>
    <w:pPr>
      <w:spacing w:after="0"/>
      <w:ind w:left="720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acotway.vic.gov.au/Community-services/Apply-for-a-grant/Colac-Otway-Shire-Grants-Program-2021-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CD2F7-04FD-428C-9073-90EF501C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2486</Characters>
  <Application>Microsoft Office Word</Application>
  <DocSecurity>0</DocSecurity>
  <Lines>1243</Lines>
  <Paragraphs>414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WarneMarketing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Kehoe</dc:creator>
  <cp:lastModifiedBy>Katrina Kehoe</cp:lastModifiedBy>
  <cp:revision>2</cp:revision>
  <cp:lastPrinted>2013-06-26T06:46:00Z</cp:lastPrinted>
  <dcterms:created xsi:type="dcterms:W3CDTF">2021-02-26T03:10:00Z</dcterms:created>
  <dcterms:modified xsi:type="dcterms:W3CDTF">2021-02-26T03:18:00Z</dcterms:modified>
</cp:coreProperties>
</file>