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B" w:rsidRDefault="007E764B" w:rsidP="007E764B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</w:t>
      </w:r>
      <w:r w:rsidR="00776ECF">
        <w:rPr>
          <w:rFonts w:ascii="Arial" w:hAnsi="Arial" w:cs="Arial"/>
        </w:rPr>
        <w:t>Regulated Business</w:t>
      </w:r>
    </w:p>
    <w:p w:rsidR="007E764B" w:rsidRDefault="007E764B" w:rsidP="007E764B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Colac-Otway Shire Health Protection Unit</w:t>
      </w:r>
    </w:p>
    <w:p w:rsidR="007E764B" w:rsidRDefault="007E764B" w:rsidP="007E764B">
      <w:pPr>
        <w:rPr>
          <w:rFonts w:ascii="Arial" w:hAnsi="Arial" w:cs="Arial"/>
        </w:rPr>
      </w:pPr>
      <w:r>
        <w:rPr>
          <w:rFonts w:ascii="Arial" w:hAnsi="Arial" w:cs="Arial"/>
        </w:rPr>
        <w:t>This form is used to make application to Colac-Otway Council for registration of a business under the Food Act 1984, Public Health and Wellbeing Act 2008 and/or Residential Tenancies Act 1987.</w:t>
      </w:r>
      <w:r w:rsidR="002B52CD">
        <w:rPr>
          <w:rFonts w:ascii="Arial" w:hAnsi="Arial" w:cs="Arial"/>
        </w:rPr>
        <w:t xml:space="preserve"> This form must be completed whether you are setting up a new business or taking over an existing registered business. </w:t>
      </w:r>
      <w:r w:rsidR="007072F6">
        <w:rPr>
          <w:rFonts w:ascii="Arial" w:hAnsi="Arial" w:cs="Arial"/>
        </w:rPr>
        <w:t>To transfer registration an additional form ‘Authority to Transfer Registration’ must be completed.</w:t>
      </w:r>
    </w:p>
    <w:p w:rsidR="007E764B" w:rsidRDefault="003118D8" w:rsidP="007E764B">
      <w:pPr>
        <w:rPr>
          <w:rFonts w:ascii="Arial" w:hAnsi="Arial" w:cs="Arial"/>
        </w:rPr>
      </w:pPr>
      <w:r>
        <w:rPr>
          <w:rFonts w:ascii="Arial" w:hAnsi="Arial" w:cs="Arial"/>
        </w:rPr>
        <w:t>To minimise delays and ensure your compliance with relevant legislation and regulations ensure you have read the following</w:t>
      </w:r>
      <w:r w:rsidR="009C2A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accessible on the Colac-Otway Shire website.</w:t>
      </w:r>
    </w:p>
    <w:p w:rsidR="007E764B" w:rsidRPr="002B52CD" w:rsidRDefault="009C2ABD" w:rsidP="002B52C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B52CD">
        <w:rPr>
          <w:rFonts w:ascii="Arial" w:hAnsi="Arial" w:cs="Arial"/>
        </w:rPr>
        <w:t>Registered Busi</w:t>
      </w:r>
      <w:r w:rsidR="002B52CD" w:rsidRPr="002B52CD">
        <w:rPr>
          <w:rFonts w:ascii="Arial" w:hAnsi="Arial" w:cs="Arial"/>
        </w:rPr>
        <w:t>ness Requirements (</w:t>
      </w:r>
      <w:r w:rsidRPr="002B52CD">
        <w:rPr>
          <w:rFonts w:ascii="Arial" w:hAnsi="Arial" w:cs="Arial"/>
        </w:rPr>
        <w:t>Food, Accommodation,</w:t>
      </w:r>
      <w:r w:rsidR="002B52CD" w:rsidRPr="002B52CD">
        <w:rPr>
          <w:rFonts w:ascii="Arial" w:hAnsi="Arial" w:cs="Arial"/>
        </w:rPr>
        <w:t xml:space="preserve"> and </w:t>
      </w:r>
      <w:r w:rsidRPr="002B52CD">
        <w:rPr>
          <w:rFonts w:ascii="Arial" w:hAnsi="Arial" w:cs="Arial"/>
        </w:rPr>
        <w:t>Personal Appearance Service</w:t>
      </w:r>
      <w:r w:rsidR="002B52CD">
        <w:rPr>
          <w:rFonts w:ascii="Arial" w:hAnsi="Arial" w:cs="Arial"/>
        </w:rPr>
        <w:t>s)</w:t>
      </w:r>
    </w:p>
    <w:p w:rsidR="002B52CD" w:rsidRPr="002B52CD" w:rsidRDefault="002B52CD" w:rsidP="002B52C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Prescribed Business Registration Process (New and </w:t>
      </w:r>
      <w:r w:rsidR="00650A5D">
        <w:rPr>
          <w:rFonts w:ascii="Arial" w:hAnsi="Arial" w:cs="Arial"/>
        </w:rPr>
        <w:t>Transferring</w:t>
      </w:r>
      <w:r>
        <w:rPr>
          <w:rFonts w:ascii="Arial" w:hAnsi="Arial" w:cs="Arial"/>
        </w:rPr>
        <w:t>)</w:t>
      </w:r>
    </w:p>
    <w:p w:rsidR="002B52CD" w:rsidRPr="002B52CD" w:rsidRDefault="002B52CD" w:rsidP="002B52C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B52CD">
        <w:rPr>
          <w:rFonts w:ascii="Arial" w:hAnsi="Arial" w:cs="Arial"/>
        </w:rPr>
        <w:t>Councils Role in Your Registered Business</w:t>
      </w:r>
    </w:p>
    <w:p w:rsidR="002B52CD" w:rsidRPr="002B52CD" w:rsidRDefault="002B52CD" w:rsidP="002B52C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B52CD">
        <w:rPr>
          <w:rFonts w:ascii="Arial" w:hAnsi="Arial" w:cs="Arial"/>
        </w:rPr>
        <w:t>Council Authorised Officers and You</w:t>
      </w:r>
    </w:p>
    <w:p w:rsidR="002B52CD" w:rsidRPr="002B52CD" w:rsidRDefault="002B52CD" w:rsidP="002B52C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B52CD">
        <w:rPr>
          <w:rFonts w:ascii="Arial" w:hAnsi="Arial" w:cs="Arial"/>
        </w:rPr>
        <w:t>Your obligations</w:t>
      </w:r>
    </w:p>
    <w:p w:rsidR="002B52CD" w:rsidRPr="00225C4D" w:rsidRDefault="002B52CD" w:rsidP="002B52CD">
      <w:pPr>
        <w:rPr>
          <w:rFonts w:ascii="Arial" w:hAnsi="Arial" w:cs="Arial"/>
          <w:b/>
        </w:rPr>
      </w:pPr>
      <w:r w:rsidRPr="00225C4D">
        <w:rPr>
          <w:rFonts w:ascii="Arial" w:hAnsi="Arial" w:cs="Arial"/>
          <w:b/>
        </w:rPr>
        <w:t>Registration Process</w:t>
      </w:r>
    </w:p>
    <w:p w:rsidR="002B52CD" w:rsidRPr="00225C4D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>Review New Business Application material</w:t>
      </w:r>
    </w:p>
    <w:p w:rsidR="002B52CD" w:rsidRPr="00225C4D" w:rsidRDefault="002B52CD" w:rsidP="002B52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Determine if you need to be registered</w:t>
      </w:r>
    </w:p>
    <w:p w:rsidR="002B52CD" w:rsidRPr="00225C4D" w:rsidRDefault="002B52CD" w:rsidP="002B52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Ensure you that you have all permits and approvals required.</w:t>
      </w:r>
    </w:p>
    <w:p w:rsidR="002B52CD" w:rsidRPr="00225C4D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 xml:space="preserve">Complete Application Form and Lodge </w:t>
      </w:r>
    </w:p>
    <w:p w:rsidR="002B52CD" w:rsidRPr="00225C4D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>Council will contact you for further details and issue you with a registration form</w:t>
      </w:r>
    </w:p>
    <w:p w:rsidR="002B52CD" w:rsidRPr="00225C4D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>The registration form</w:t>
      </w:r>
    </w:p>
    <w:p w:rsidR="002B52CD" w:rsidRPr="00225C4D" w:rsidRDefault="002B52CD" w:rsidP="002B5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Allows you to check supplied information</w:t>
      </w:r>
    </w:p>
    <w:p w:rsidR="002B52CD" w:rsidRPr="00225C4D" w:rsidRDefault="002B52CD" w:rsidP="002B5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Is an Invoice for relevant fee</w:t>
      </w:r>
    </w:p>
    <w:p w:rsidR="002B52CD" w:rsidRPr="00225C4D" w:rsidRDefault="002B52CD" w:rsidP="002B5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Contains requests for further documents required before the issuing of a permit</w:t>
      </w:r>
    </w:p>
    <w:p w:rsidR="002B52CD" w:rsidRPr="00225C4D" w:rsidRDefault="002B52CD" w:rsidP="002B5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Contains further information regarding the operation of your registered business</w:t>
      </w:r>
    </w:p>
    <w:p w:rsidR="002B52CD" w:rsidRPr="00225C4D" w:rsidRDefault="002B52CD" w:rsidP="002B5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 xml:space="preserve">Your Obligations and Council’s </w:t>
      </w:r>
      <w:r>
        <w:rPr>
          <w:rFonts w:ascii="Arial" w:hAnsi="Arial" w:cs="Arial"/>
        </w:rPr>
        <w:t>role.</w:t>
      </w:r>
    </w:p>
    <w:p w:rsidR="002B52CD" w:rsidRPr="00225C4D" w:rsidRDefault="002B52CD" w:rsidP="002B52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:rsidR="002B52CD" w:rsidRPr="007E764B" w:rsidRDefault="002B52CD" w:rsidP="002B52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Return the registration form</w:t>
      </w:r>
    </w:p>
    <w:p w:rsidR="002B52CD" w:rsidRPr="007E764B" w:rsidRDefault="002B52CD" w:rsidP="002B52C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Including all requested documents</w:t>
      </w:r>
    </w:p>
    <w:p w:rsidR="002B52CD" w:rsidRPr="007E764B" w:rsidRDefault="002B52CD" w:rsidP="002B52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:rsidR="002B52CD" w:rsidRPr="007E764B" w:rsidRDefault="002B52CD" w:rsidP="002B52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Make an appointment with Health Protection Unit of Colac-Otway Shire</w:t>
      </w:r>
    </w:p>
    <w:p w:rsidR="002B52CD" w:rsidRPr="007E764B" w:rsidRDefault="002B52CD" w:rsidP="002B52C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Interim</w:t>
      </w:r>
    </w:p>
    <w:p w:rsidR="002B52CD" w:rsidRPr="007E764B" w:rsidRDefault="002B52CD" w:rsidP="002B52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:rsidR="002B52CD" w:rsidRPr="007E764B" w:rsidRDefault="002B52CD" w:rsidP="002B52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Make an Appointment for Final Assessment with Health Protection Unit of Colac-Otway Shire at your proposed business location.</w:t>
      </w:r>
    </w:p>
    <w:p w:rsidR="002B52CD" w:rsidRPr="007E764B" w:rsidRDefault="002B52CD" w:rsidP="002B52C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Owner and authorized contact to be present</w:t>
      </w:r>
    </w:p>
    <w:p w:rsidR="002B52CD" w:rsidRPr="007E764B" w:rsidRDefault="002B52CD" w:rsidP="002B52C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proofErr w:type="spellStart"/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Authorised</w:t>
      </w:r>
      <w:proofErr w:type="spellEnd"/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Officer will assess the set-up of the premises.</w:t>
      </w:r>
    </w:p>
    <w:p w:rsidR="002B52CD" w:rsidRPr="007E764B" w:rsidRDefault="002B52CD" w:rsidP="002B52C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proofErr w:type="spellStart"/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Authorised</w:t>
      </w:r>
      <w:proofErr w:type="spellEnd"/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Officer will outline obligations of business owner and role of </w:t>
      </w:r>
      <w:proofErr w:type="spellStart"/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>Authorised</w:t>
      </w:r>
      <w:proofErr w:type="spellEnd"/>
      <w:r w:rsidRPr="007E764B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officer</w:t>
      </w:r>
    </w:p>
    <w:p w:rsidR="002B52CD" w:rsidRPr="00225C4D" w:rsidRDefault="002B52CD" w:rsidP="002B52CD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:rsidR="002B52CD" w:rsidRPr="00225C4D" w:rsidRDefault="002B52CD" w:rsidP="002B52CD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</w:pPr>
    </w:p>
    <w:p w:rsidR="002B52CD" w:rsidRPr="00225C4D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>PROCESSING TIMES</w:t>
      </w:r>
    </w:p>
    <w:p w:rsidR="002B52CD" w:rsidRPr="00225C4D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>The Health Protection Unit of Colac-Otway Shire Council will contact you within 10 working days of receiving your application.</w:t>
      </w:r>
    </w:p>
    <w:p w:rsidR="002B52CD" w:rsidRPr="00225C4D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>Registration will only be granted once</w:t>
      </w:r>
    </w:p>
    <w:p w:rsidR="002B52CD" w:rsidRPr="00225C4D" w:rsidRDefault="002B52CD" w:rsidP="002B52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lastRenderedPageBreak/>
        <w:t>All requested information has been received</w:t>
      </w:r>
    </w:p>
    <w:p w:rsidR="002B52CD" w:rsidRPr="00225C4D" w:rsidRDefault="002B52CD" w:rsidP="002B52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Satisfactory Final Assessment by the Authorised Officer</w:t>
      </w:r>
    </w:p>
    <w:p w:rsidR="002B52CD" w:rsidRPr="00225C4D" w:rsidRDefault="002B52CD" w:rsidP="002B52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All related regulations have been complied with.</w:t>
      </w:r>
    </w:p>
    <w:p w:rsidR="002B52CD" w:rsidRPr="00225C4D" w:rsidRDefault="002B52CD" w:rsidP="002B52C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5C4D">
        <w:rPr>
          <w:rFonts w:ascii="Arial" w:hAnsi="Arial" w:cs="Arial"/>
        </w:rPr>
        <w:t>The Authorised Officer is confident in your ability to safely conduct the business</w:t>
      </w:r>
    </w:p>
    <w:p w:rsidR="00231745" w:rsidRDefault="002B52CD" w:rsidP="002B52CD">
      <w:pPr>
        <w:rPr>
          <w:rFonts w:ascii="Arial" w:hAnsi="Arial" w:cs="Arial"/>
        </w:rPr>
      </w:pPr>
      <w:r w:rsidRPr="00225C4D">
        <w:rPr>
          <w:rFonts w:ascii="Arial" w:hAnsi="Arial" w:cs="Arial"/>
        </w:rPr>
        <w:t>The Authority aims to finalise applications within 4 weeks of conducting a licensing inspection/audit.</w:t>
      </w:r>
    </w:p>
    <w:p w:rsidR="00231745" w:rsidRDefault="00231745" w:rsidP="002B52CD">
      <w:pPr>
        <w:rPr>
          <w:rFonts w:ascii="Arial" w:hAnsi="Arial" w:cs="Arial"/>
        </w:rPr>
      </w:pPr>
    </w:p>
    <w:p w:rsidR="00EF1C35" w:rsidRDefault="00EF1C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6ECF" w:rsidRDefault="00776ECF" w:rsidP="009C2ABD">
      <w:pPr>
        <w:rPr>
          <w:rFonts w:ascii="Arial" w:hAnsi="Arial" w:cs="Arial"/>
        </w:rPr>
      </w:pPr>
    </w:p>
    <w:p w:rsidR="00776ECF" w:rsidRDefault="00776ECF" w:rsidP="009C2ABD">
      <w:pPr>
        <w:rPr>
          <w:rFonts w:ascii="Arial" w:hAnsi="Arial" w:cs="Arial"/>
        </w:rPr>
      </w:pPr>
    </w:p>
    <w:p w:rsidR="009C2ABD" w:rsidRDefault="009C2ABD" w:rsidP="009C2ABD">
      <w:pPr>
        <w:rPr>
          <w:rFonts w:ascii="Arial" w:hAnsi="Arial" w:cs="Arial"/>
        </w:rPr>
      </w:pPr>
      <w:r>
        <w:rPr>
          <w:rFonts w:ascii="Arial" w:hAnsi="Arial" w:cs="Arial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790"/>
        <w:gridCol w:w="2835"/>
        <w:gridCol w:w="3260"/>
      </w:tblGrid>
      <w:tr w:rsidR="009C2ABD" w:rsidTr="007072F6">
        <w:tc>
          <w:tcPr>
            <w:tcW w:w="2295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Processed by</w:t>
            </w:r>
          </w:p>
        </w:tc>
        <w:tc>
          <w:tcPr>
            <w:tcW w:w="790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Authorised Officer Assigned:</w:t>
            </w:r>
          </w:p>
        </w:tc>
        <w:tc>
          <w:tcPr>
            <w:tcW w:w="3260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</w:tr>
      <w:tr w:rsidR="009C2ABD" w:rsidTr="007072F6">
        <w:tc>
          <w:tcPr>
            <w:tcW w:w="2295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 No</w:t>
            </w:r>
          </w:p>
        </w:tc>
        <w:tc>
          <w:tcPr>
            <w:tcW w:w="790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Contacted</w:t>
            </w:r>
          </w:p>
        </w:tc>
        <w:tc>
          <w:tcPr>
            <w:tcW w:w="3260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</w:tr>
      <w:tr w:rsidR="009C2ABD" w:rsidTr="007072F6">
        <w:tc>
          <w:tcPr>
            <w:tcW w:w="2295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Created</w:t>
            </w:r>
          </w:p>
        </w:tc>
        <w:tc>
          <w:tcPr>
            <w:tcW w:w="790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2ABD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Supplements</w:t>
            </w:r>
          </w:p>
        </w:tc>
        <w:tc>
          <w:tcPr>
            <w:tcW w:w="3260" w:type="dxa"/>
          </w:tcPr>
          <w:p w:rsidR="009C2ABD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Water Supply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Onsite Waste Management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Power</w:t>
            </w:r>
          </w:p>
        </w:tc>
      </w:tr>
      <w:tr w:rsidR="009C2ABD" w:rsidTr="007072F6">
        <w:tc>
          <w:tcPr>
            <w:tcW w:w="2295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2ABD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Premises</w:t>
            </w:r>
          </w:p>
        </w:tc>
        <w:tc>
          <w:tcPr>
            <w:tcW w:w="3260" w:type="dxa"/>
          </w:tcPr>
          <w:p w:rsidR="009C2ABD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Pre-packaged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Eat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Pre-prepared food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Manufacturing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Stalls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Group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Butcher/Seafood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Deli/Bakery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Re-packaging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risk food/processes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sites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</w:p>
        </w:tc>
      </w:tr>
      <w:tr w:rsidR="009C2ABD" w:rsidTr="007072F6">
        <w:tc>
          <w:tcPr>
            <w:tcW w:w="2295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:rsidR="009C2ABD" w:rsidRDefault="009C2ABD" w:rsidP="002317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2ABD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3260" w:type="dxa"/>
          </w:tcPr>
          <w:p w:rsidR="009C2ABD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Caravan Parks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Rooming House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 &amp; Breakfast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Hotel/Motel</w:t>
            </w:r>
          </w:p>
          <w:p w:rsidR="007072F6" w:rsidRDefault="007072F6" w:rsidP="002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Prescribed </w:t>
            </w:r>
            <w:proofErr w:type="spellStart"/>
            <w:r>
              <w:rPr>
                <w:rFonts w:ascii="Arial" w:hAnsi="Arial" w:cs="Arial"/>
              </w:rPr>
              <w:t>Accomodation</w:t>
            </w:r>
            <w:proofErr w:type="spellEnd"/>
          </w:p>
        </w:tc>
      </w:tr>
    </w:tbl>
    <w:p w:rsidR="006613D3" w:rsidRPr="00225C4D" w:rsidRDefault="006613D3" w:rsidP="009D7125">
      <w:pPr>
        <w:rPr>
          <w:rFonts w:ascii="Arial" w:hAnsi="Arial" w:cs="Arial"/>
        </w:rPr>
      </w:pPr>
    </w:p>
    <w:p w:rsidR="006613D3" w:rsidRPr="009D7125" w:rsidRDefault="006613D3" w:rsidP="006613D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Step 1: Obtain</w:t>
      </w:r>
      <w:r w:rsidRPr="009D7125">
        <w:rPr>
          <w:rFonts w:ascii="Arial" w:eastAsia="Times New Roman" w:hAnsi="Arial" w:cs="Arial"/>
          <w:b/>
          <w:bCs/>
          <w:lang w:val="en-US" w:eastAsia="en-AU"/>
        </w:rPr>
        <w:t xml:space="preserve"> all relevant permits, check requirements</w:t>
      </w:r>
    </w:p>
    <w:p w:rsidR="006613D3" w:rsidRPr="009D7125" w:rsidRDefault="006613D3" w:rsidP="006613D3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To determine if you can conduct the</w:t>
      </w:r>
      <w:r w:rsidR="00E80885">
        <w:rPr>
          <w:rFonts w:ascii="Arial" w:eastAsia="Times New Roman" w:hAnsi="Arial" w:cs="Arial"/>
          <w:lang w:val="en-US" w:eastAsia="en-AU"/>
        </w:rPr>
        <w:t xml:space="preserve"> business at your property, </w:t>
      </w:r>
      <w:bookmarkStart w:id="0" w:name="_GoBack"/>
      <w:bookmarkEnd w:id="0"/>
      <w:r w:rsidRPr="009D7125">
        <w:rPr>
          <w:rFonts w:ascii="Arial" w:eastAsia="Times New Roman" w:hAnsi="Arial" w:cs="Arial"/>
          <w:lang w:val="en-US" w:eastAsia="en-AU"/>
        </w:rPr>
        <w:t xml:space="preserve">contact  </w:t>
      </w:r>
      <w:r w:rsidR="003126DC">
        <w:rPr>
          <w:rFonts w:ascii="Arial" w:eastAsia="Times New Roman" w:hAnsi="Arial" w:cs="Arial"/>
          <w:lang w:val="en-US" w:eastAsia="en-AU"/>
        </w:rPr>
        <w:t xml:space="preserve">Councils </w:t>
      </w:r>
      <w:r w:rsidR="003126DC" w:rsidRPr="003126DC">
        <w:rPr>
          <w:rFonts w:ascii="Arial" w:eastAsia="Times New Roman" w:hAnsi="Arial" w:cs="Arial"/>
          <w:lang w:val="en-US" w:eastAsia="en-AU"/>
        </w:rPr>
        <w:t>Planning Department</w:t>
      </w:r>
      <w:r w:rsidR="003126DC">
        <w:t xml:space="preserve"> </w:t>
      </w:r>
      <w:r w:rsidRPr="009D7125">
        <w:rPr>
          <w:rFonts w:ascii="Arial" w:eastAsia="Times New Roman" w:hAnsi="Arial" w:cs="Arial"/>
          <w:lang w:val="en-US" w:eastAsia="en-AU"/>
        </w:rPr>
        <w:t>on 52359400.</w:t>
      </w:r>
    </w:p>
    <w:p w:rsidR="006613D3" w:rsidRPr="009D7125" w:rsidRDefault="006613D3" w:rsidP="006613D3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If you are changing the fit-out, intending structural change and to obtain requirements for staff and pub</w:t>
      </w:r>
      <w:r w:rsidR="003126DC">
        <w:rPr>
          <w:rFonts w:ascii="Arial" w:eastAsia="Times New Roman" w:hAnsi="Arial" w:cs="Arial"/>
          <w:lang w:val="en-US" w:eastAsia="en-AU"/>
        </w:rPr>
        <w:t>lic toilets contact Councils Building Department</w:t>
      </w:r>
      <w:r w:rsidRPr="009D7125">
        <w:rPr>
          <w:rFonts w:ascii="Arial" w:eastAsia="Times New Roman" w:hAnsi="Arial" w:cs="Arial"/>
          <w:lang w:val="en-US" w:eastAsia="en-AU"/>
        </w:rPr>
        <w:t xml:space="preserve"> on 52329400.</w:t>
      </w:r>
    </w:p>
    <w:p w:rsidR="006613D3" w:rsidRPr="009D7125" w:rsidRDefault="006613D3" w:rsidP="006613D3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Confirm your Fire Safety requirements with </w:t>
      </w:r>
      <w:r w:rsidR="003126DC">
        <w:rPr>
          <w:rFonts w:ascii="Arial" w:eastAsia="Times New Roman" w:hAnsi="Arial" w:cs="Arial"/>
          <w:lang w:val="en-US" w:eastAsia="en-AU"/>
        </w:rPr>
        <w:t>Councils Building Department</w:t>
      </w:r>
      <w:r w:rsidR="003126DC" w:rsidRPr="009D7125">
        <w:rPr>
          <w:rFonts w:ascii="Arial" w:eastAsia="Times New Roman" w:hAnsi="Arial" w:cs="Arial"/>
          <w:lang w:val="en-US" w:eastAsia="en-AU"/>
        </w:rPr>
        <w:t xml:space="preserve"> </w:t>
      </w:r>
      <w:hyperlink r:id="rId7" w:history="1"/>
      <w:r w:rsidRPr="009D7125">
        <w:rPr>
          <w:rFonts w:ascii="Arial" w:eastAsia="Times New Roman" w:hAnsi="Arial" w:cs="Arial"/>
          <w:lang w:val="en-US" w:eastAsia="en-AU"/>
        </w:rPr>
        <w:t xml:space="preserve"> on 52329400.</w:t>
      </w:r>
    </w:p>
    <w:p w:rsidR="006613D3" w:rsidRPr="009D7125" w:rsidRDefault="006613D3" w:rsidP="006613D3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For permits to have small signs, street furniture a</w:t>
      </w:r>
      <w:r w:rsidR="003126DC">
        <w:rPr>
          <w:rFonts w:ascii="Arial" w:eastAsia="Times New Roman" w:hAnsi="Arial" w:cs="Arial"/>
          <w:lang w:val="en-US" w:eastAsia="en-AU"/>
        </w:rPr>
        <w:t>nd trading on Council land, cont</w:t>
      </w:r>
      <w:r w:rsidRPr="009D7125">
        <w:rPr>
          <w:rFonts w:ascii="Arial" w:eastAsia="Times New Roman" w:hAnsi="Arial" w:cs="Arial"/>
          <w:lang w:val="en-US" w:eastAsia="en-AU"/>
        </w:rPr>
        <w:t xml:space="preserve">act </w:t>
      </w:r>
      <w:r w:rsidR="003126DC">
        <w:rPr>
          <w:rFonts w:ascii="Arial" w:eastAsia="Times New Roman" w:hAnsi="Arial" w:cs="Arial"/>
          <w:lang w:val="en-US" w:eastAsia="en-AU"/>
        </w:rPr>
        <w:t xml:space="preserve">Councils Compliance Unit on </w:t>
      </w:r>
      <w:r w:rsidRPr="009D7125">
        <w:rPr>
          <w:rFonts w:ascii="Arial" w:eastAsia="Times New Roman" w:hAnsi="Arial" w:cs="Arial"/>
          <w:lang w:val="en-US" w:eastAsia="en-AU"/>
        </w:rPr>
        <w:t>52359400.</w:t>
      </w:r>
    </w:p>
    <w:p w:rsidR="006613D3" w:rsidRPr="009D7125" w:rsidRDefault="006613D3" w:rsidP="006613D3">
      <w:pPr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If your property is in a </w:t>
      </w:r>
      <w:proofErr w:type="spellStart"/>
      <w:r w:rsidRPr="009D7125">
        <w:rPr>
          <w:rFonts w:ascii="Arial" w:eastAsia="Times New Roman" w:hAnsi="Arial" w:cs="Arial"/>
          <w:lang w:val="en-US" w:eastAsia="en-AU"/>
        </w:rPr>
        <w:t>sewered</w:t>
      </w:r>
      <w:proofErr w:type="spellEnd"/>
      <w:r w:rsidRPr="009D7125">
        <w:rPr>
          <w:rFonts w:ascii="Arial" w:eastAsia="Times New Roman" w:hAnsi="Arial" w:cs="Arial"/>
          <w:lang w:val="en-US" w:eastAsia="en-AU"/>
        </w:rPr>
        <w:t xml:space="preserve"> township contact</w:t>
      </w:r>
      <w:proofErr w:type="gramStart"/>
      <w:r w:rsidRPr="009D7125">
        <w:rPr>
          <w:rFonts w:ascii="Arial" w:eastAsia="Times New Roman" w:hAnsi="Arial" w:cs="Arial"/>
          <w:lang w:val="en-US" w:eastAsia="en-AU"/>
        </w:rPr>
        <w:t xml:space="preserve">  </w:t>
      </w:r>
      <w:proofErr w:type="gramEnd"/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fldChar w:fldCharType="begin"/>
      </w:r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instrText xml:space="preserve"> HYPERLINK "http://www.barwonwater.vic.gov.au/business/trade-waste" </w:instrText>
      </w:r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fldChar w:fldCharType="separate"/>
      </w:r>
      <w:proofErr w:type="spellStart"/>
      <w:r w:rsidRPr="00225C4D">
        <w:rPr>
          <w:rFonts w:ascii="Arial" w:eastAsia="Times New Roman" w:hAnsi="Arial" w:cs="Arial"/>
          <w:color w:val="0000FF"/>
          <w:u w:val="single"/>
          <w:lang w:val="en-US" w:eastAsia="en-AU"/>
        </w:rPr>
        <w:t>Barwon</w:t>
      </w:r>
      <w:proofErr w:type="spellEnd"/>
      <w:r w:rsidRPr="00225C4D">
        <w:rPr>
          <w:rFonts w:ascii="Arial" w:eastAsia="Times New Roman" w:hAnsi="Arial" w:cs="Arial"/>
          <w:color w:val="0000FF"/>
          <w:u w:val="single"/>
          <w:lang w:val="en-US" w:eastAsia="en-AU"/>
        </w:rPr>
        <w:t xml:space="preserve"> Water</w:t>
      </w:r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fldChar w:fldCharType="end"/>
      </w:r>
      <w:r w:rsidRPr="009D7125">
        <w:rPr>
          <w:rFonts w:ascii="Arial" w:eastAsia="Times New Roman" w:hAnsi="Arial" w:cs="Arial"/>
          <w:lang w:val="en-US" w:eastAsia="en-AU"/>
        </w:rPr>
        <w:t xml:space="preserve"> on 1300656007  for your trade waste agreement and requirements for a grease trap.</w:t>
      </w:r>
    </w:p>
    <w:p w:rsidR="006613D3" w:rsidRPr="009D7125" w:rsidRDefault="006613D3" w:rsidP="006613D3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If your property is </w:t>
      </w:r>
      <w:proofErr w:type="spellStart"/>
      <w:r w:rsidRPr="009D7125">
        <w:rPr>
          <w:rFonts w:ascii="Arial" w:eastAsia="Times New Roman" w:hAnsi="Arial" w:cs="Arial"/>
          <w:lang w:val="en-US" w:eastAsia="en-AU"/>
        </w:rPr>
        <w:t>unsewered</w:t>
      </w:r>
      <w:proofErr w:type="spellEnd"/>
      <w:r w:rsidRPr="009D7125">
        <w:rPr>
          <w:rFonts w:ascii="Arial" w:eastAsia="Times New Roman" w:hAnsi="Arial" w:cs="Arial"/>
          <w:lang w:val="en-US" w:eastAsia="en-AU"/>
        </w:rPr>
        <w:t xml:space="preserve"> you will need to manage</w:t>
      </w:r>
      <w:proofErr w:type="gramStart"/>
      <w:r w:rsidRPr="009D7125">
        <w:rPr>
          <w:rFonts w:ascii="Arial" w:eastAsia="Times New Roman" w:hAnsi="Arial" w:cs="Arial"/>
          <w:lang w:val="en-US" w:eastAsia="en-AU"/>
        </w:rPr>
        <w:t xml:space="preserve">  </w:t>
      </w:r>
      <w:proofErr w:type="gramEnd"/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fldChar w:fldCharType="begin"/>
      </w:r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instrText xml:space="preserve"> HYPERLINK "http://www.epa.vic.gov.au/your-environment/water/onsite-wastewater" </w:instrText>
      </w:r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fldChar w:fldCharType="separate"/>
      </w:r>
      <w:r w:rsidRPr="00225C4D">
        <w:rPr>
          <w:rFonts w:ascii="Arial" w:eastAsia="Times New Roman" w:hAnsi="Arial" w:cs="Arial"/>
          <w:color w:val="0000FF"/>
          <w:u w:val="single"/>
          <w:lang w:val="en-US" w:eastAsia="en-AU"/>
        </w:rPr>
        <w:t>Onsite Wastewater</w:t>
      </w:r>
      <w:r w:rsidRPr="009D7125">
        <w:rPr>
          <w:rFonts w:ascii="Arial" w:eastAsia="Times New Roman" w:hAnsi="Arial" w:cs="Arial"/>
          <w:sz w:val="24"/>
          <w:szCs w:val="24"/>
          <w:lang w:val="en-US" w:eastAsia="en-AU"/>
        </w:rPr>
        <w:fldChar w:fldCharType="end"/>
      </w:r>
      <w:r w:rsidRPr="009D7125">
        <w:rPr>
          <w:rFonts w:ascii="Arial" w:eastAsia="Times New Roman" w:hAnsi="Arial" w:cs="Arial"/>
          <w:lang w:val="en-US" w:eastAsia="en-AU"/>
        </w:rPr>
        <w:t xml:space="preserve"> (Septic) system.   If your anticipated waste water is over 5000L/day (averaged over a week) then you will need to contact </w:t>
      </w:r>
      <w:hyperlink r:id="rId8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EPA Victoria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on 1300 372 842 otherwise contact Environmental Health on 52329400 and/or complete </w:t>
      </w:r>
      <w:proofErr w:type="spellStart"/>
      <w:r w:rsidRPr="009D7125">
        <w:rPr>
          <w:rFonts w:ascii="Arial" w:eastAsia="Times New Roman" w:hAnsi="Arial" w:cs="Arial"/>
          <w:lang w:val="en-US" w:eastAsia="en-AU"/>
        </w:rPr>
        <w:t>a</w:t>
      </w:r>
      <w:proofErr w:type="spellEnd"/>
      <w:r w:rsidRPr="009D7125">
        <w:rPr>
          <w:rFonts w:ascii="Arial" w:eastAsia="Times New Roman" w:hAnsi="Arial" w:cs="Arial"/>
          <w:lang w:val="en-US" w:eastAsia="en-AU"/>
        </w:rPr>
        <w:t xml:space="preserve"> </w:t>
      </w:r>
      <w:hyperlink r:id="rId9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Application to Install a Septic Tank System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form. If you are unsure of your anticipated waste contact Environmental Health on 52329400.</w:t>
      </w:r>
    </w:p>
    <w:p w:rsidR="006613D3" w:rsidRPr="009D7125" w:rsidRDefault="006613D3" w:rsidP="006613D3">
      <w:pPr>
        <w:numPr>
          <w:ilvl w:val="0"/>
          <w:numId w:val="8"/>
        </w:numPr>
        <w:spacing w:before="240" w:after="240" w:line="240" w:lineRule="auto"/>
        <w:ind w:left="108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n-AU"/>
        </w:rPr>
        <w:t xml:space="preserve">For accommodation, all water intended for drinking must be fit for human consumption. </w:t>
      </w:r>
      <w:r w:rsidRPr="009D7125">
        <w:rPr>
          <w:rFonts w:ascii="Arial" w:eastAsia="Times New Roman" w:hAnsi="Arial" w:cs="Arial"/>
          <w:shd w:val="clear" w:color="auto" w:fill="FFFFFF"/>
          <w:lang w:val="en-US" w:eastAsia="en-AU"/>
        </w:rPr>
        <w:t xml:space="preserve">As a food premises all water used in association with the food premises must be fit for human consumption (drinking, cleaning, </w:t>
      </w:r>
      <w:proofErr w:type="gramStart"/>
      <w:r w:rsidRPr="009D7125">
        <w:rPr>
          <w:rFonts w:ascii="Arial" w:eastAsia="Times New Roman" w:hAnsi="Arial" w:cs="Arial"/>
          <w:shd w:val="clear" w:color="auto" w:fill="FFFFFF"/>
          <w:lang w:val="en-US" w:eastAsia="en-AU"/>
        </w:rPr>
        <w:t>washing</w:t>
      </w:r>
      <w:proofErr w:type="gramEnd"/>
      <w:r w:rsidRPr="009D7125">
        <w:rPr>
          <w:rFonts w:ascii="Arial" w:eastAsia="Times New Roman" w:hAnsi="Arial" w:cs="Arial"/>
          <w:shd w:val="clear" w:color="auto" w:fill="FFFFFF"/>
          <w:lang w:val="en-US" w:eastAsia="en-AU"/>
        </w:rPr>
        <w:t xml:space="preserve">). </w:t>
      </w:r>
      <w:r w:rsidRPr="009D7125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n-AU"/>
        </w:rPr>
        <w:t xml:space="preserve">Tank water is to be adequately protected from contamination by leaves, bird and so forth, and tested at least once a year by an approved </w:t>
      </w:r>
      <w:hyperlink r:id="rId10" w:history="1">
        <w:r w:rsidRPr="00225C4D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val="en-US" w:eastAsia="en-AU"/>
          </w:rPr>
          <w:t>National Association of Testing Authorities</w:t>
        </w:r>
      </w:hyperlink>
      <w:r w:rsidRPr="009D7125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n-AU"/>
        </w:rPr>
        <w:t xml:space="preserve">, Australia (NATA) accredited analysis. Refer to the </w:t>
      </w:r>
      <w:hyperlink r:id="rId11" w:history="1">
        <w:r w:rsidRPr="00225C4D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val="en-US" w:eastAsia="en-AU"/>
          </w:rPr>
          <w:t>Guidelines for private water supplies at Commercial Premises</w:t>
        </w:r>
      </w:hyperlink>
      <w:proofErr w:type="gramStart"/>
      <w:r w:rsidRPr="009D7125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n-AU"/>
        </w:rPr>
        <w:t>..</w:t>
      </w:r>
      <w:proofErr w:type="gramEnd"/>
    </w:p>
    <w:p w:rsidR="006613D3" w:rsidRPr="009D7125" w:rsidRDefault="006613D3" w:rsidP="006613D3">
      <w:pPr>
        <w:spacing w:after="0" w:line="240" w:lineRule="auto"/>
        <w:ind w:left="1080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 </w:t>
      </w:r>
    </w:p>
    <w:p w:rsidR="006613D3" w:rsidRPr="009D7125" w:rsidRDefault="006613D3" w:rsidP="006613D3">
      <w:pPr>
        <w:spacing w:after="0" w:line="240" w:lineRule="auto"/>
        <w:ind w:left="540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b/>
          <w:bCs/>
          <w:lang w:val="en-US" w:eastAsia="en-AU"/>
        </w:rPr>
        <w:t>Step 2: Application for Food Act Registration and Public Health and Wellbeing Act Registration</w:t>
      </w:r>
    </w:p>
    <w:p w:rsidR="006613D3" w:rsidRPr="009D7125" w:rsidRDefault="006613D3" w:rsidP="006613D3">
      <w:pPr>
        <w:spacing w:after="0" w:line="240" w:lineRule="auto"/>
        <w:ind w:left="540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In order to evaluate your application, Council assesses whether you will comply with the </w:t>
      </w:r>
      <w:hyperlink r:id="rId12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Food Safety Standards</w:t>
        </w:r>
      </w:hyperlink>
      <w:r w:rsidRPr="009D7125">
        <w:rPr>
          <w:rFonts w:ascii="Arial" w:eastAsia="Times New Roman" w:hAnsi="Arial" w:cs="Arial"/>
          <w:lang w:val="en-US" w:eastAsia="en-AU"/>
        </w:rPr>
        <w:t>. To do this;</w:t>
      </w:r>
    </w:p>
    <w:p w:rsidR="006613D3" w:rsidRPr="009D7125" w:rsidRDefault="006613D3" w:rsidP="006613D3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lastRenderedPageBreak/>
        <w:t>Contact  Colac-Otway Shire for an application form (this form doubles as an invoice)</w:t>
      </w:r>
    </w:p>
    <w:p w:rsidR="006613D3" w:rsidRPr="009D7125" w:rsidRDefault="006613D3" w:rsidP="006613D3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Companies and trusts will be required to provide a full ASIC business extract, showing directors and company office.</w:t>
      </w:r>
    </w:p>
    <w:p w:rsidR="006613D3" w:rsidRPr="009D7125" w:rsidRDefault="006613D3" w:rsidP="006613D3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AU"/>
        </w:rPr>
      </w:pPr>
      <w:r w:rsidRPr="009D7125">
        <w:rPr>
          <w:rFonts w:ascii="Arial" w:eastAsia="Times New Roman" w:hAnsi="Arial" w:cs="Arial"/>
          <w:lang w:eastAsia="en-AU"/>
        </w:rPr>
        <w:t xml:space="preserve">Include Plans of your premises. The submitted plans must be drawn to scale of at least 1:100 and show the proposed use of each room. Submitting plans </w:t>
      </w:r>
      <w:r w:rsidRPr="009D7125">
        <w:rPr>
          <w:rFonts w:ascii="Arial" w:eastAsia="Times New Roman" w:hAnsi="Arial" w:cs="Arial"/>
          <w:lang w:val="en-US" w:eastAsia="en-AU"/>
        </w:rPr>
        <w:t xml:space="preserve">of your food preparation area </w:t>
      </w:r>
      <w:proofErr w:type="gramStart"/>
      <w:r w:rsidRPr="009D7125">
        <w:rPr>
          <w:rFonts w:ascii="Arial" w:eastAsia="Times New Roman" w:hAnsi="Arial" w:cs="Arial"/>
          <w:lang w:val="en-US" w:eastAsia="en-AU"/>
        </w:rPr>
        <w:t xml:space="preserve">prior </w:t>
      </w:r>
      <w:r w:rsidRPr="009D7125">
        <w:rPr>
          <w:rFonts w:ascii="Arial" w:eastAsia="Times New Roman" w:hAnsi="Arial" w:cs="Arial"/>
          <w:lang w:eastAsia="en-AU"/>
        </w:rPr>
        <w:t xml:space="preserve"> to</w:t>
      </w:r>
      <w:proofErr w:type="gramEnd"/>
      <w:r w:rsidRPr="009D7125">
        <w:rPr>
          <w:rFonts w:ascii="Arial" w:eastAsia="Times New Roman" w:hAnsi="Arial" w:cs="Arial"/>
          <w:lang w:eastAsia="en-AU"/>
        </w:rPr>
        <w:t xml:space="preserve"> commencing works on any building or premises is recommended. This will assist you in complying with </w:t>
      </w:r>
      <w:r w:rsidRPr="009D7125">
        <w:rPr>
          <w:rFonts w:ascii="Arial" w:eastAsia="Times New Roman" w:hAnsi="Arial" w:cs="Arial"/>
          <w:i/>
          <w:iCs/>
          <w:lang w:eastAsia="en-AU"/>
        </w:rPr>
        <w:t>Food Standards Australia New Zealand - Standard 3.2.3 Food Premises and Equipment.</w:t>
      </w:r>
    </w:p>
    <w:p w:rsidR="006613D3" w:rsidRPr="009D7125" w:rsidRDefault="006613D3" w:rsidP="006613D3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Pay the required fee</w:t>
      </w:r>
    </w:p>
    <w:p w:rsidR="006613D3" w:rsidRPr="009D7125" w:rsidRDefault="006613D3" w:rsidP="006613D3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For </w:t>
      </w:r>
      <w:hyperlink r:id="rId13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Class 1 and 2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proposals;</w:t>
      </w:r>
    </w:p>
    <w:p w:rsidR="006613D3" w:rsidRPr="009D7125" w:rsidRDefault="006613D3" w:rsidP="006613D3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Provide Council with a copy of your </w:t>
      </w:r>
      <w:hyperlink r:id="rId14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Food Safety Supervisor’s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qualification.</w:t>
      </w:r>
    </w:p>
    <w:p w:rsidR="006613D3" w:rsidRPr="009D7125" w:rsidRDefault="006613D3" w:rsidP="006613D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Advise Council which </w:t>
      </w:r>
      <w:hyperlink r:id="rId15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Food Safety Program Template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you will be using. You will need to print and have a copy at the premises at all times.</w:t>
      </w:r>
    </w:p>
    <w:p w:rsidR="006613D3" w:rsidRPr="009D7125" w:rsidRDefault="006613D3" w:rsidP="006613D3">
      <w:pPr>
        <w:spacing w:after="0" w:line="240" w:lineRule="auto"/>
        <w:ind w:left="1620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 </w:t>
      </w:r>
    </w:p>
    <w:p w:rsidR="006613D3" w:rsidRPr="009D7125" w:rsidRDefault="006613D3" w:rsidP="006613D3">
      <w:pPr>
        <w:spacing w:after="0" w:line="240" w:lineRule="auto"/>
        <w:ind w:left="540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b/>
          <w:bCs/>
          <w:lang w:val="en-US" w:eastAsia="en-AU"/>
        </w:rPr>
        <w:t>Step 3: Assessment of Premises</w:t>
      </w:r>
    </w:p>
    <w:p w:rsidR="006613D3" w:rsidRPr="009D7125" w:rsidRDefault="006613D3" w:rsidP="006613D3">
      <w:pPr>
        <w:spacing w:after="0" w:line="240" w:lineRule="auto"/>
        <w:ind w:left="540"/>
        <w:rPr>
          <w:rFonts w:ascii="Arial" w:eastAsia="Times New Roman" w:hAnsi="Arial" w:cs="Arial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>Contact Council’s Environmental Health Unit at least a week prior to intended opening to arrange a time for final inspection. For this inspection the officer will assess the premises as if it is ready to trade, that is;</w:t>
      </w:r>
    </w:p>
    <w:p w:rsidR="006613D3" w:rsidRPr="009D7125" w:rsidRDefault="006613D3" w:rsidP="006613D3">
      <w:pPr>
        <w:numPr>
          <w:ilvl w:val="0"/>
          <w:numId w:val="16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proofErr w:type="gramStart"/>
      <w:r w:rsidRPr="009D7125">
        <w:rPr>
          <w:rFonts w:ascii="Arial" w:eastAsia="Times New Roman" w:hAnsi="Arial" w:cs="Arial"/>
          <w:lang w:val="en-US" w:eastAsia="en-AU"/>
        </w:rPr>
        <w:t>fit-</w:t>
      </w:r>
      <w:proofErr w:type="gramEnd"/>
      <w:r w:rsidRPr="009D7125">
        <w:rPr>
          <w:rFonts w:ascii="Arial" w:eastAsia="Times New Roman" w:hAnsi="Arial" w:cs="Arial"/>
          <w:lang w:val="en-US" w:eastAsia="en-AU"/>
        </w:rPr>
        <w:t xml:space="preserve">out has been completed and complies with the </w:t>
      </w:r>
      <w:hyperlink r:id="rId16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Food Safety Standards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as well as minimum health and hygiene requirements for accommodation.</w:t>
      </w:r>
    </w:p>
    <w:p w:rsidR="006613D3" w:rsidRPr="009D7125" w:rsidRDefault="006613D3" w:rsidP="006613D3">
      <w:pPr>
        <w:numPr>
          <w:ilvl w:val="0"/>
          <w:numId w:val="17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9D7125">
        <w:rPr>
          <w:rFonts w:ascii="Arial" w:eastAsia="Times New Roman" w:hAnsi="Arial" w:cs="Arial"/>
          <w:lang w:eastAsia="en-AU"/>
        </w:rPr>
        <w:t>all</w:t>
      </w:r>
      <w:proofErr w:type="gramEnd"/>
      <w:r w:rsidRPr="009D7125">
        <w:rPr>
          <w:rFonts w:ascii="Arial" w:eastAsia="Times New Roman" w:hAnsi="Arial" w:cs="Arial"/>
          <w:lang w:eastAsia="en-AU"/>
        </w:rPr>
        <w:t xml:space="preserve"> refrigeration units have been turned on and can be verified that they are capable of keeping food at required temperatures.</w:t>
      </w:r>
    </w:p>
    <w:p w:rsidR="006613D3" w:rsidRPr="009D7125" w:rsidRDefault="006613D3" w:rsidP="006613D3">
      <w:pPr>
        <w:numPr>
          <w:ilvl w:val="0"/>
          <w:numId w:val="18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9D7125">
        <w:rPr>
          <w:rFonts w:ascii="Arial" w:eastAsia="Times New Roman" w:hAnsi="Arial" w:cs="Arial"/>
          <w:lang w:eastAsia="en-AU"/>
        </w:rPr>
        <w:t>sanitising</w:t>
      </w:r>
      <w:proofErr w:type="gramEnd"/>
      <w:r w:rsidRPr="009D7125">
        <w:rPr>
          <w:rFonts w:ascii="Arial" w:eastAsia="Times New Roman" w:hAnsi="Arial" w:cs="Arial"/>
          <w:lang w:eastAsia="en-AU"/>
        </w:rPr>
        <w:t xml:space="preserve"> chemicals are at the premises.</w:t>
      </w:r>
    </w:p>
    <w:p w:rsidR="006613D3" w:rsidRPr="009D7125" w:rsidRDefault="006613D3" w:rsidP="006613D3">
      <w:pPr>
        <w:numPr>
          <w:ilvl w:val="0"/>
          <w:numId w:val="19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9D7125">
        <w:rPr>
          <w:rFonts w:ascii="Arial" w:eastAsia="Times New Roman" w:hAnsi="Arial" w:cs="Arial"/>
          <w:lang w:eastAsia="en-AU"/>
        </w:rPr>
        <w:t>all fixtures, fittings and equipment are installed</w:t>
      </w:r>
    </w:p>
    <w:p w:rsidR="006613D3" w:rsidRPr="009D7125" w:rsidRDefault="006613D3" w:rsidP="006613D3">
      <w:pPr>
        <w:numPr>
          <w:ilvl w:val="0"/>
          <w:numId w:val="20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9D7125">
        <w:rPr>
          <w:rFonts w:ascii="Arial" w:eastAsia="Times New Roman" w:hAnsi="Arial" w:cs="Arial"/>
          <w:lang w:eastAsia="en-AU"/>
        </w:rPr>
        <w:t>you have a suitable food grade thermometer available at the premises</w:t>
      </w:r>
    </w:p>
    <w:p w:rsidR="006613D3" w:rsidRPr="009D7125" w:rsidRDefault="006613D3" w:rsidP="006613D3">
      <w:pPr>
        <w:numPr>
          <w:ilvl w:val="0"/>
          <w:numId w:val="21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9D7125">
        <w:rPr>
          <w:rFonts w:ascii="Arial" w:eastAsia="Times New Roman" w:hAnsi="Arial" w:cs="Arial"/>
          <w:lang w:eastAsia="en-AU"/>
        </w:rPr>
        <w:t xml:space="preserve">your </w:t>
      </w:r>
      <w:hyperlink r:id="rId17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Food Safety Program Template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is available at the premises</w:t>
      </w:r>
    </w:p>
    <w:p w:rsidR="006613D3" w:rsidRPr="009D7125" w:rsidRDefault="006613D3" w:rsidP="006613D3">
      <w:pPr>
        <w:numPr>
          <w:ilvl w:val="0"/>
          <w:numId w:val="21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9D7125">
        <w:rPr>
          <w:rFonts w:ascii="Arial" w:eastAsia="Times New Roman" w:hAnsi="Arial" w:cs="Arial"/>
          <w:lang w:eastAsia="en-AU"/>
        </w:rPr>
        <w:t>you</w:t>
      </w:r>
      <w:proofErr w:type="gramEnd"/>
      <w:r w:rsidRPr="009D7125">
        <w:rPr>
          <w:rFonts w:ascii="Arial" w:eastAsia="Times New Roman" w:hAnsi="Arial" w:cs="Arial"/>
          <w:lang w:eastAsia="en-AU"/>
        </w:rPr>
        <w:t xml:space="preserve"> have provided a </w:t>
      </w:r>
      <w:r w:rsidRPr="009D7125">
        <w:rPr>
          <w:rFonts w:ascii="Arial" w:eastAsia="Times New Roman" w:hAnsi="Arial" w:cs="Arial"/>
          <w:lang w:val="en-US" w:eastAsia="en-AU"/>
        </w:rPr>
        <w:t xml:space="preserve">copy of your </w:t>
      </w:r>
      <w:hyperlink r:id="rId18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Food Safety Supervisor’s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qualification.</w:t>
      </w:r>
    </w:p>
    <w:p w:rsidR="006613D3" w:rsidRPr="009D7125" w:rsidRDefault="006613D3" w:rsidP="006613D3">
      <w:pPr>
        <w:numPr>
          <w:ilvl w:val="0"/>
          <w:numId w:val="21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9D7125">
        <w:rPr>
          <w:rFonts w:ascii="Arial" w:eastAsia="Times New Roman" w:hAnsi="Arial" w:cs="Arial"/>
          <w:lang w:val="en-US" w:eastAsia="en-AU"/>
        </w:rPr>
        <w:t xml:space="preserve">You will also need to ensure you comply with Department of Health requirements for </w:t>
      </w:r>
      <w:hyperlink r:id="rId19" w:history="1">
        <w:r w:rsidRPr="00225C4D">
          <w:rPr>
            <w:rFonts w:ascii="Arial" w:eastAsia="Times New Roman" w:hAnsi="Arial" w:cs="Arial"/>
            <w:color w:val="0000FF"/>
            <w:u w:val="single"/>
            <w:lang w:val="en-US" w:eastAsia="en-AU"/>
          </w:rPr>
          <w:t>Smoking</w:t>
        </w:r>
      </w:hyperlink>
      <w:r w:rsidRPr="009D7125">
        <w:rPr>
          <w:rFonts w:ascii="Arial" w:eastAsia="Times New Roman" w:hAnsi="Arial" w:cs="Arial"/>
          <w:lang w:val="en-US" w:eastAsia="en-AU"/>
        </w:rPr>
        <w:t xml:space="preserve"> signage.</w:t>
      </w:r>
    </w:p>
    <w:p w:rsidR="006613D3" w:rsidRPr="00225C4D" w:rsidRDefault="006613D3" w:rsidP="009D7125">
      <w:pPr>
        <w:rPr>
          <w:rFonts w:ascii="Arial" w:hAnsi="Arial" w:cs="Arial"/>
        </w:rPr>
      </w:pPr>
    </w:p>
    <w:sectPr w:rsidR="006613D3" w:rsidRPr="00225C4D" w:rsidSect="00776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188"/>
    <w:multiLevelType w:val="multilevel"/>
    <w:tmpl w:val="0D28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6748C"/>
    <w:multiLevelType w:val="multilevel"/>
    <w:tmpl w:val="D6E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D5550"/>
    <w:multiLevelType w:val="multilevel"/>
    <w:tmpl w:val="43B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1E1137"/>
    <w:multiLevelType w:val="hybridMultilevel"/>
    <w:tmpl w:val="CC9C1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4F07"/>
    <w:multiLevelType w:val="multilevel"/>
    <w:tmpl w:val="ED5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A72DC1"/>
    <w:multiLevelType w:val="multilevel"/>
    <w:tmpl w:val="168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666D72"/>
    <w:multiLevelType w:val="multilevel"/>
    <w:tmpl w:val="088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E24082"/>
    <w:multiLevelType w:val="hybridMultilevel"/>
    <w:tmpl w:val="0AF82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D77E7"/>
    <w:multiLevelType w:val="multilevel"/>
    <w:tmpl w:val="6FE6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F1C1B"/>
    <w:multiLevelType w:val="multilevel"/>
    <w:tmpl w:val="EAD0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E53836"/>
    <w:multiLevelType w:val="hybridMultilevel"/>
    <w:tmpl w:val="3D344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0710"/>
    <w:multiLevelType w:val="multilevel"/>
    <w:tmpl w:val="338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B41C3F"/>
    <w:multiLevelType w:val="multilevel"/>
    <w:tmpl w:val="C376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FC1D13"/>
    <w:multiLevelType w:val="multilevel"/>
    <w:tmpl w:val="334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517398"/>
    <w:multiLevelType w:val="multilevel"/>
    <w:tmpl w:val="D3B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F87A04"/>
    <w:multiLevelType w:val="multilevel"/>
    <w:tmpl w:val="7C0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1361AF"/>
    <w:multiLevelType w:val="hybridMultilevel"/>
    <w:tmpl w:val="93BE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130F4"/>
    <w:multiLevelType w:val="multilevel"/>
    <w:tmpl w:val="8AB6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F01832"/>
    <w:multiLevelType w:val="hybridMultilevel"/>
    <w:tmpl w:val="EF1C9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15F11"/>
    <w:multiLevelType w:val="multilevel"/>
    <w:tmpl w:val="D8C6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B4C37"/>
    <w:multiLevelType w:val="multilevel"/>
    <w:tmpl w:val="541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6355C4"/>
    <w:multiLevelType w:val="multilevel"/>
    <w:tmpl w:val="26FC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F3086"/>
    <w:multiLevelType w:val="hybridMultilevel"/>
    <w:tmpl w:val="A5CE7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E446A"/>
    <w:multiLevelType w:val="multilevel"/>
    <w:tmpl w:val="D49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2F68E4"/>
    <w:multiLevelType w:val="multilevel"/>
    <w:tmpl w:val="5AA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9"/>
    <w:lvlOverride w:ilvl="0">
      <w:startOverride w:val="1"/>
    </w:lvlOverride>
  </w:num>
  <w:num w:numId="10">
    <w:abstractNumId w:val="24"/>
  </w:num>
  <w:num w:numId="11">
    <w:abstractNumId w:val="24"/>
    <w:lvlOverride w:ilvl="1">
      <w:startOverride w:val="2"/>
    </w:lvlOverride>
  </w:num>
  <w:num w:numId="12">
    <w:abstractNumId w:val="21"/>
    <w:lvlOverride w:ilvl="0">
      <w:startOverride w:val="3"/>
    </w:lvlOverride>
  </w:num>
  <w:num w:numId="13">
    <w:abstractNumId w:val="8"/>
    <w:lvlOverride w:ilvl="0">
      <w:startOverride w:val="4"/>
    </w:lvlOverride>
  </w:num>
  <w:num w:numId="14">
    <w:abstractNumId w:val="5"/>
  </w:num>
  <w:num w:numId="15">
    <w:abstractNumId w:val="14"/>
  </w:num>
  <w:num w:numId="16">
    <w:abstractNumId w:val="20"/>
  </w:num>
  <w:num w:numId="17">
    <w:abstractNumId w:val="1"/>
  </w:num>
  <w:num w:numId="18">
    <w:abstractNumId w:val="23"/>
  </w:num>
  <w:num w:numId="19">
    <w:abstractNumId w:val="2"/>
  </w:num>
  <w:num w:numId="20">
    <w:abstractNumId w:val="4"/>
  </w:num>
  <w:num w:numId="21">
    <w:abstractNumId w:val="0"/>
  </w:num>
  <w:num w:numId="22">
    <w:abstractNumId w:val="7"/>
  </w:num>
  <w:num w:numId="23">
    <w:abstractNumId w:val="18"/>
  </w:num>
  <w:num w:numId="24">
    <w:abstractNumId w:val="10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5"/>
    <w:rsid w:val="000C34B2"/>
    <w:rsid w:val="00225C4D"/>
    <w:rsid w:val="00231745"/>
    <w:rsid w:val="002773E3"/>
    <w:rsid w:val="002A1C39"/>
    <w:rsid w:val="002B52CD"/>
    <w:rsid w:val="002B5FE4"/>
    <w:rsid w:val="002F0C3D"/>
    <w:rsid w:val="003118D8"/>
    <w:rsid w:val="003126DC"/>
    <w:rsid w:val="00371C9B"/>
    <w:rsid w:val="00450588"/>
    <w:rsid w:val="00546BC7"/>
    <w:rsid w:val="00562C5B"/>
    <w:rsid w:val="005C0AA4"/>
    <w:rsid w:val="00650A5D"/>
    <w:rsid w:val="006613D3"/>
    <w:rsid w:val="007072F6"/>
    <w:rsid w:val="00776ECF"/>
    <w:rsid w:val="007E764B"/>
    <w:rsid w:val="00852C87"/>
    <w:rsid w:val="0092392C"/>
    <w:rsid w:val="0094563A"/>
    <w:rsid w:val="009C2ABD"/>
    <w:rsid w:val="009D7125"/>
    <w:rsid w:val="00A64FF2"/>
    <w:rsid w:val="00B7674A"/>
    <w:rsid w:val="00BD0950"/>
    <w:rsid w:val="00C911E6"/>
    <w:rsid w:val="00CD78F2"/>
    <w:rsid w:val="00D62149"/>
    <w:rsid w:val="00E22773"/>
    <w:rsid w:val="00E22D38"/>
    <w:rsid w:val="00E80885"/>
    <w:rsid w:val="00EF1C35"/>
    <w:rsid w:val="00F974B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D7125"/>
    <w:rPr>
      <w:color w:val="0000FF"/>
      <w:u w:val="single"/>
    </w:rPr>
  </w:style>
  <w:style w:type="paragraph" w:customStyle="1" w:styleId="Default">
    <w:name w:val="Default"/>
    <w:rsid w:val="009239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D7125"/>
    <w:rPr>
      <w:color w:val="0000FF"/>
      <w:u w:val="single"/>
    </w:rPr>
  </w:style>
  <w:style w:type="paragraph" w:customStyle="1" w:styleId="Default">
    <w:name w:val="Default"/>
    <w:rsid w:val="009239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vic.gov.au/about-us/contact-us" TargetMode="External"/><Relationship Id="rId13" Type="http://schemas.openxmlformats.org/officeDocument/2006/relationships/hyperlink" Target="http://www.health.vic.gov.au/foodsafety/foodclass/class_list.htm" TargetMode="External"/><Relationship Id="rId18" Type="http://schemas.openxmlformats.org/officeDocument/2006/relationships/hyperlink" Target="http://www.health.vic.gov.au/foodsafety/skills_knowledge/fss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lacotway.vic.gov.au/Page/page.asp?Page_Id=312&amp;h=0" TargetMode="External"/><Relationship Id="rId12" Type="http://schemas.openxmlformats.org/officeDocument/2006/relationships/hyperlink" Target="http://www.comlaw.gov.au/Details/F2012C00092" TargetMode="External"/><Relationship Id="rId17" Type="http://schemas.openxmlformats.org/officeDocument/2006/relationships/hyperlink" Target="http://www.health.vic.gov.au/foodsafety/bus/templat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law.gov.au/Details/F2012C0009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vic.gov.au/foodsafety/downloads/1_guidelines_repor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alth.vic.gov.au/foodsafety/bus/templates.htm" TargetMode="External"/><Relationship Id="rId10" Type="http://schemas.openxmlformats.org/officeDocument/2006/relationships/hyperlink" Target="http://www.nata.com.au/nata/" TargetMode="External"/><Relationship Id="rId19" Type="http://schemas.openxmlformats.org/officeDocument/2006/relationships/hyperlink" Target="http://www.health.vic.gov.au/tobaccoreforms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acotway.vic.gov.au/Page/Download.asp?name=Application_to_Install_a_Septic_Tank_System_Form.pdf&amp;size=0&amp;link=../Files/Application_to_Install_a_Septic_Tank_System_Form.pdf" TargetMode="External"/><Relationship Id="rId14" Type="http://schemas.openxmlformats.org/officeDocument/2006/relationships/hyperlink" Target="http://www.health.vic.gov.au/foodsafety/skills_knowledge/f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C2A9-886F-4B29-BDE8-804FFB4D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Brett</dc:creator>
  <cp:lastModifiedBy>Barbara Paine</cp:lastModifiedBy>
  <cp:revision>4</cp:revision>
  <cp:lastPrinted>2015-04-29T00:57:00Z</cp:lastPrinted>
  <dcterms:created xsi:type="dcterms:W3CDTF">2016-04-07T23:57:00Z</dcterms:created>
  <dcterms:modified xsi:type="dcterms:W3CDTF">2016-04-22T06:27:00Z</dcterms:modified>
</cp:coreProperties>
</file>